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1562" w14:textId="6A63799F" w:rsidR="00695651" w:rsidRPr="00113DC5" w:rsidRDefault="00695651" w:rsidP="005177CA">
      <w:pPr>
        <w:spacing w:line="240" w:lineRule="auto"/>
        <w:jc w:val="center"/>
        <w:rPr>
          <w:rFonts w:ascii="BankGothic Md BT" w:hAnsi="BankGothic Md BT"/>
          <w:color w:val="0070C0"/>
          <w:sz w:val="16"/>
          <w:szCs w:val="16"/>
        </w:rPr>
      </w:pPr>
      <w:r w:rsidRPr="00113DC5">
        <w:rPr>
          <w:rFonts w:ascii="BankGothic Md BT" w:hAnsi="BankGothic Md BT"/>
          <w:color w:val="0070C0"/>
          <w:sz w:val="16"/>
          <w:szCs w:val="16"/>
        </w:rPr>
        <w:t xml:space="preserve">Decreto </w:t>
      </w:r>
      <w:r w:rsidR="00D72EF8" w:rsidRPr="00113DC5">
        <w:rPr>
          <w:rFonts w:ascii="BankGothic Md BT" w:hAnsi="BankGothic Md BT"/>
          <w:color w:val="0070C0"/>
          <w:sz w:val="16"/>
          <w:szCs w:val="16"/>
        </w:rPr>
        <w:t>LEGISLATIVO</w:t>
      </w:r>
      <w:r w:rsidRPr="00113DC5">
        <w:rPr>
          <w:rFonts w:ascii="BankGothic Md BT" w:hAnsi="BankGothic Md BT"/>
          <w:color w:val="0070C0"/>
          <w:sz w:val="16"/>
          <w:szCs w:val="16"/>
        </w:rPr>
        <w:t xml:space="preserve"> n° 8</w:t>
      </w:r>
      <w:r w:rsidR="00D72EF8" w:rsidRPr="00113DC5">
        <w:rPr>
          <w:rFonts w:ascii="BankGothic Md BT" w:hAnsi="BankGothic Md BT"/>
          <w:color w:val="0070C0"/>
          <w:sz w:val="16"/>
          <w:szCs w:val="16"/>
        </w:rPr>
        <w:t>1</w:t>
      </w:r>
      <w:r w:rsidRPr="00113DC5">
        <w:rPr>
          <w:rFonts w:ascii="BankGothic Md BT" w:hAnsi="BankGothic Md BT"/>
          <w:color w:val="0070C0"/>
          <w:sz w:val="16"/>
          <w:szCs w:val="16"/>
        </w:rPr>
        <w:t xml:space="preserve"> del </w:t>
      </w:r>
      <w:r w:rsidR="00D72EF8" w:rsidRPr="00113DC5">
        <w:rPr>
          <w:rFonts w:ascii="BankGothic Md BT" w:hAnsi="BankGothic Md BT"/>
          <w:color w:val="0070C0"/>
          <w:sz w:val="16"/>
          <w:szCs w:val="16"/>
        </w:rPr>
        <w:t>09</w:t>
      </w:r>
      <w:r w:rsidRPr="00113DC5">
        <w:rPr>
          <w:rFonts w:ascii="BankGothic Md BT" w:hAnsi="BankGothic Md BT"/>
          <w:color w:val="0070C0"/>
          <w:sz w:val="16"/>
          <w:szCs w:val="16"/>
        </w:rPr>
        <w:t>/0</w:t>
      </w:r>
      <w:r w:rsidR="00D72EF8" w:rsidRPr="00113DC5">
        <w:rPr>
          <w:rFonts w:ascii="BankGothic Md BT" w:hAnsi="BankGothic Md BT"/>
          <w:color w:val="0070C0"/>
          <w:sz w:val="16"/>
          <w:szCs w:val="16"/>
        </w:rPr>
        <w:t>4</w:t>
      </w:r>
      <w:r w:rsidRPr="00113DC5">
        <w:rPr>
          <w:rFonts w:ascii="BankGothic Md BT" w:hAnsi="BankGothic Md BT"/>
          <w:color w:val="0070C0"/>
          <w:sz w:val="16"/>
          <w:szCs w:val="16"/>
        </w:rPr>
        <w:t>/20</w:t>
      </w:r>
      <w:r w:rsidR="00D72EF8" w:rsidRPr="00113DC5">
        <w:rPr>
          <w:rFonts w:ascii="BankGothic Md BT" w:hAnsi="BankGothic Md BT"/>
          <w:color w:val="0070C0"/>
          <w:sz w:val="16"/>
          <w:szCs w:val="16"/>
        </w:rPr>
        <w:t>08 – Testo Unico sulla Salute e Sicurezza sul Lavoro</w:t>
      </w:r>
      <w:r w:rsidRPr="00113DC5">
        <w:rPr>
          <w:rFonts w:ascii="BankGothic Md BT" w:hAnsi="BankGothic Md BT"/>
          <w:color w:val="0070C0"/>
          <w:sz w:val="16"/>
          <w:szCs w:val="16"/>
        </w:rPr>
        <w:br/>
      </w:r>
      <w:r w:rsidR="00D72EF8" w:rsidRPr="00113DC5">
        <w:rPr>
          <w:rFonts w:ascii="BankGothic Md BT" w:hAnsi="BankGothic Md BT"/>
          <w:color w:val="0070C0"/>
          <w:sz w:val="16"/>
          <w:szCs w:val="16"/>
        </w:rPr>
        <w:t>Decreto del Ministero della Salute n° 388 del 15/07/2003</w:t>
      </w:r>
      <w:r w:rsidRPr="00113DC5">
        <w:rPr>
          <w:rFonts w:ascii="BankGothic Md BT" w:hAnsi="BankGothic Md BT"/>
          <w:color w:val="0070C0"/>
          <w:sz w:val="16"/>
          <w:szCs w:val="16"/>
        </w:rPr>
        <w:t xml:space="preserve"> </w:t>
      </w:r>
    </w:p>
    <w:p w14:paraId="0BA3C45A" w14:textId="0F5F4799" w:rsidR="00E64BB3" w:rsidRPr="00113DC5" w:rsidRDefault="00D72EF8" w:rsidP="005177CA">
      <w:pPr>
        <w:spacing w:line="240" w:lineRule="auto"/>
        <w:jc w:val="center"/>
        <w:rPr>
          <w:rFonts w:ascii="BankGothic Md BT" w:hAnsi="BankGothic Md BT"/>
          <w:b/>
          <w:bCs/>
          <w:color w:val="FF0000"/>
          <w:sz w:val="16"/>
          <w:szCs w:val="16"/>
        </w:rPr>
      </w:pPr>
      <w:r w:rsidRPr="00113DC5">
        <w:rPr>
          <w:rFonts w:ascii="BankGothic Md BT" w:hAnsi="BankGothic Md BT"/>
          <w:color w:val="0070C0"/>
          <w:sz w:val="16"/>
          <w:szCs w:val="16"/>
        </w:rPr>
        <w:t>Attestato:</w:t>
      </w:r>
      <w:r w:rsidRPr="00113DC5">
        <w:rPr>
          <w:rFonts w:ascii="BankGothic Md BT" w:hAnsi="BankGothic Md BT"/>
          <w:color w:val="0070C0"/>
          <w:sz w:val="16"/>
          <w:szCs w:val="16"/>
        </w:rPr>
        <w:br/>
        <w:t>“</w:t>
      </w:r>
      <w:r w:rsidRPr="00113DC5">
        <w:rPr>
          <w:rFonts w:ascii="BankGothic Md BT" w:hAnsi="BankGothic Md BT"/>
          <w:b/>
          <w:bCs/>
          <w:color w:val="FF0000"/>
          <w:sz w:val="16"/>
          <w:szCs w:val="16"/>
        </w:rPr>
        <w:t>Addetto al Primo Soccorso Aziendale</w:t>
      </w:r>
      <w:r w:rsidR="00E64BB3" w:rsidRPr="00113DC5">
        <w:rPr>
          <w:rFonts w:ascii="BankGothic Md BT" w:hAnsi="BankGothic Md BT"/>
          <w:b/>
          <w:bCs/>
          <w:color w:val="FF0000"/>
          <w:sz w:val="16"/>
          <w:szCs w:val="16"/>
        </w:rPr>
        <w:t xml:space="preserve"> e gestione delle emergenze</w:t>
      </w:r>
      <w:r w:rsidRPr="00113DC5">
        <w:rPr>
          <w:rFonts w:ascii="BankGothic Md BT" w:hAnsi="BankGothic Md BT"/>
          <w:b/>
          <w:bCs/>
          <w:color w:val="FF0000"/>
          <w:sz w:val="16"/>
          <w:szCs w:val="16"/>
        </w:rPr>
        <w:t>”</w:t>
      </w:r>
      <w:r w:rsidRPr="00113DC5">
        <w:rPr>
          <w:rFonts w:ascii="BankGothic Md BT" w:hAnsi="BankGothic Md BT"/>
          <w:b/>
          <w:bCs/>
          <w:color w:val="FF0000"/>
          <w:sz w:val="16"/>
          <w:szCs w:val="16"/>
        </w:rPr>
        <w:br/>
        <w:t>per lavoratori in aziende del gruppo A</w:t>
      </w:r>
    </w:p>
    <w:p w14:paraId="1BEBF596" w14:textId="77777777" w:rsidR="00E64BB3" w:rsidRPr="00113DC5" w:rsidRDefault="00E64BB3" w:rsidP="005177CA">
      <w:pPr>
        <w:spacing w:line="240" w:lineRule="auto"/>
        <w:rPr>
          <w:rFonts w:ascii="BankGothic Md BT" w:hAnsi="BankGothic Md BT"/>
          <w:color w:val="0070C0"/>
          <w:sz w:val="16"/>
          <w:szCs w:val="16"/>
        </w:rPr>
      </w:pPr>
    </w:p>
    <w:p w14:paraId="2208CE97" w14:textId="3B96D5EC" w:rsidR="00950C69" w:rsidRPr="00113DC5" w:rsidRDefault="00E35BA7" w:rsidP="00113DC5">
      <w:pPr>
        <w:spacing w:line="240" w:lineRule="auto"/>
        <w:rPr>
          <w:rFonts w:ascii="BankGothic Md BT" w:hAnsi="BankGothic Md BT"/>
          <w:b/>
          <w:bCs/>
          <w:color w:val="0070C0"/>
          <w:sz w:val="16"/>
          <w:szCs w:val="16"/>
        </w:rPr>
      </w:pPr>
      <w:r w:rsidRPr="00113DC5">
        <w:rPr>
          <w:rFonts w:ascii="BankGothic Md BT" w:hAnsi="BankGothic Md BT"/>
          <w:color w:val="0070C0"/>
          <w:sz w:val="16"/>
          <w:szCs w:val="16"/>
          <w:highlight w:val="yellow"/>
        </w:rPr>
        <w:t>Chi è:</w:t>
      </w:r>
      <w:r w:rsidRPr="00113DC5">
        <w:rPr>
          <w:rFonts w:ascii="BankGothic Md BT" w:hAnsi="BankGothic Md BT"/>
          <w:color w:val="0070C0"/>
          <w:sz w:val="16"/>
          <w:szCs w:val="16"/>
        </w:rPr>
        <w:t xml:space="preserve"> </w:t>
      </w:r>
      <w:r w:rsidRPr="00113DC5">
        <w:rPr>
          <w:rFonts w:ascii="BankGothic Md BT" w:hAnsi="BankGothic Md BT"/>
          <w:color w:val="4472C4" w:themeColor="accent1"/>
          <w:sz w:val="16"/>
          <w:szCs w:val="16"/>
        </w:rPr>
        <w:t>L'</w:t>
      </w:r>
      <w:r w:rsidRPr="00113DC5">
        <w:rPr>
          <w:rFonts w:ascii="BankGothic Md BT" w:hAnsi="BankGothic Md BT"/>
          <w:b/>
          <w:bCs/>
          <w:color w:val="EE0000"/>
          <w:sz w:val="16"/>
          <w:szCs w:val="16"/>
        </w:rPr>
        <w:t>addetto al primo soccorso aziendale</w:t>
      </w:r>
      <w:r w:rsidR="00113DC5" w:rsidRPr="00113DC5">
        <w:rPr>
          <w:rFonts w:ascii="BankGothic Md BT" w:hAnsi="BankGothic Md BT"/>
          <w:b/>
          <w:bCs/>
          <w:color w:val="EE0000"/>
          <w:sz w:val="16"/>
          <w:szCs w:val="16"/>
        </w:rPr>
        <w:t xml:space="preserve"> e gestione delle Emergenze</w:t>
      </w:r>
      <w:r w:rsidRPr="00113DC5">
        <w:rPr>
          <w:rFonts w:ascii="BankGothic Md BT" w:hAnsi="BankGothic Md BT"/>
          <w:b/>
          <w:bCs/>
          <w:color w:val="EE0000"/>
          <w:sz w:val="16"/>
          <w:szCs w:val="16"/>
        </w:rPr>
        <w:t> </w:t>
      </w:r>
      <w:r w:rsidR="007230A6" w:rsidRPr="00113DC5">
        <w:rPr>
          <w:rFonts w:ascii="BankGothic Md BT" w:hAnsi="BankGothic Md BT"/>
          <w:color w:val="0070C0"/>
          <w:sz w:val="16"/>
          <w:szCs w:val="16"/>
        </w:rPr>
        <w:t>è</w:t>
      </w:r>
      <w:r w:rsidRPr="00113DC5">
        <w:rPr>
          <w:rFonts w:ascii="BankGothic Md BT" w:hAnsi="BankGothic Md BT"/>
          <w:color w:val="0070C0"/>
          <w:sz w:val="16"/>
          <w:szCs w:val="16"/>
        </w:rPr>
        <w:t xml:space="preserve"> una figura il cui compito è </w:t>
      </w:r>
      <w:r w:rsidRPr="00113DC5">
        <w:rPr>
          <w:rFonts w:ascii="BankGothic Md BT" w:hAnsi="BankGothic Md BT"/>
          <w:color w:val="0070C0"/>
          <w:sz w:val="16"/>
          <w:szCs w:val="16"/>
          <w:u w:val="single"/>
        </w:rPr>
        <w:t>la </w:t>
      </w:r>
      <w:r w:rsidRPr="00113DC5">
        <w:rPr>
          <w:rFonts w:ascii="BankGothic Md BT" w:hAnsi="BankGothic Md BT"/>
          <w:b/>
          <w:bCs/>
          <w:color w:val="0070C0"/>
          <w:sz w:val="16"/>
          <w:szCs w:val="16"/>
          <w:u w:val="single"/>
        </w:rPr>
        <w:t>gestione delle emergenze in caso di pericolo.</w:t>
      </w:r>
      <w:r w:rsidRPr="00113DC5">
        <w:rPr>
          <w:rFonts w:ascii="BankGothic Md BT" w:hAnsi="BankGothic Md BT"/>
          <w:b/>
          <w:bCs/>
          <w:color w:val="0070C0"/>
          <w:sz w:val="16"/>
          <w:szCs w:val="16"/>
          <w:u w:val="single"/>
        </w:rPr>
        <w:br/>
      </w:r>
      <w:r w:rsidRPr="00113DC5">
        <w:rPr>
          <w:rFonts w:ascii="BankGothic Md BT" w:hAnsi="BankGothic Md BT"/>
          <w:b/>
          <w:bCs/>
          <w:color w:val="0070C0"/>
          <w:sz w:val="16"/>
          <w:szCs w:val="16"/>
        </w:rPr>
        <w:br/>
      </w:r>
      <w:r w:rsidRPr="00113DC5">
        <w:rPr>
          <w:rFonts w:ascii="BankGothic Md BT" w:hAnsi="BankGothic Md BT"/>
          <w:b/>
          <w:bCs/>
          <w:color w:val="0070C0"/>
          <w:sz w:val="16"/>
          <w:szCs w:val="16"/>
          <w:highlight w:val="yellow"/>
        </w:rPr>
        <w:t>Quali sono i suoi compiti:</w:t>
      </w:r>
      <w:r w:rsidRPr="00113DC5">
        <w:rPr>
          <w:rFonts w:ascii="BankGothic Md BT" w:hAnsi="BankGothic Md BT"/>
          <w:b/>
          <w:bCs/>
          <w:color w:val="0070C0"/>
          <w:sz w:val="16"/>
          <w:szCs w:val="16"/>
        </w:rPr>
        <w:t xml:space="preserve"> I lavoratori addetti al Primo Soccorso Aziendale</w:t>
      </w:r>
      <w:r w:rsidR="00113DC5" w:rsidRPr="00113DC5">
        <w:rPr>
          <w:rFonts w:ascii="BankGothic Md BT" w:hAnsi="BankGothic Md BT"/>
          <w:b/>
          <w:bCs/>
          <w:color w:val="0070C0"/>
          <w:sz w:val="16"/>
          <w:szCs w:val="16"/>
        </w:rPr>
        <w:t xml:space="preserve"> e Gestione delle Emergenze</w:t>
      </w:r>
      <w:r w:rsidRPr="00113DC5">
        <w:rPr>
          <w:rFonts w:ascii="BankGothic Md BT" w:hAnsi="BankGothic Md BT"/>
          <w:b/>
          <w:bCs/>
          <w:color w:val="0070C0"/>
          <w:sz w:val="16"/>
          <w:szCs w:val="16"/>
        </w:rPr>
        <w:t xml:space="preserve"> hanno l’obbligo di intervenire in caso di incidente o malessere di un loro collega o di altra persona presente sul luogo di lavoro; </w:t>
      </w:r>
      <w:r w:rsidRPr="00113DC5">
        <w:rPr>
          <w:rFonts w:ascii="BankGothic Md BT" w:hAnsi="BankGothic Md BT"/>
          <w:b/>
          <w:bCs/>
          <w:color w:val="0070C0"/>
          <w:sz w:val="16"/>
          <w:szCs w:val="16"/>
        </w:rPr>
        <w:br/>
      </w:r>
    </w:p>
    <w:p w14:paraId="0B44803E" w14:textId="11C10F14" w:rsidR="008553AC" w:rsidRPr="00113DC5" w:rsidRDefault="00E35BA7" w:rsidP="005177CA">
      <w:pPr>
        <w:pStyle w:val="Paragrafoelenco"/>
        <w:numPr>
          <w:ilvl w:val="0"/>
          <w:numId w:val="20"/>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highlight w:val="yellow"/>
        </w:rPr>
        <w:t xml:space="preserve">Se l’addetto al </w:t>
      </w:r>
      <w:proofErr w:type="spellStart"/>
      <w:r w:rsidRPr="00113DC5">
        <w:rPr>
          <w:rFonts w:ascii="BankGothic Md BT" w:hAnsi="BankGothic Md BT"/>
          <w:b/>
          <w:bCs/>
          <w:color w:val="0070C0"/>
          <w:sz w:val="16"/>
          <w:szCs w:val="16"/>
          <w:highlight w:val="yellow"/>
        </w:rPr>
        <w:t>psa</w:t>
      </w:r>
      <w:r w:rsidR="00113DC5" w:rsidRPr="00113DC5">
        <w:rPr>
          <w:rFonts w:ascii="BankGothic Md BT" w:hAnsi="BankGothic Md BT"/>
          <w:b/>
          <w:bCs/>
          <w:color w:val="0070C0"/>
          <w:sz w:val="16"/>
          <w:szCs w:val="16"/>
          <w:highlight w:val="yellow"/>
        </w:rPr>
        <w:t>+</w:t>
      </w:r>
      <w:r w:rsidRPr="00113DC5">
        <w:rPr>
          <w:rFonts w:ascii="BankGothic Md BT" w:hAnsi="BankGothic Md BT"/>
          <w:b/>
          <w:bCs/>
          <w:color w:val="0070C0"/>
          <w:sz w:val="16"/>
          <w:szCs w:val="16"/>
          <w:highlight w:val="yellow"/>
        </w:rPr>
        <w:t>ge</w:t>
      </w:r>
      <w:proofErr w:type="spellEnd"/>
      <w:r w:rsidRPr="00113DC5">
        <w:rPr>
          <w:rFonts w:ascii="BankGothic Md BT" w:hAnsi="BankGothic Md BT"/>
          <w:b/>
          <w:bCs/>
          <w:color w:val="0070C0"/>
          <w:sz w:val="16"/>
          <w:szCs w:val="16"/>
          <w:highlight w:val="yellow"/>
        </w:rPr>
        <w:t xml:space="preserve"> non ha altre qualifiche</w:t>
      </w:r>
      <w:r w:rsidR="007230A6" w:rsidRPr="00113DC5">
        <w:rPr>
          <w:rFonts w:ascii="BankGothic Md BT" w:hAnsi="BankGothic Md BT"/>
          <w:b/>
          <w:bCs/>
          <w:color w:val="0070C0"/>
          <w:sz w:val="16"/>
          <w:szCs w:val="16"/>
          <w:highlight w:val="yellow"/>
        </w:rPr>
        <w:t xml:space="preserve"> nell’ambito del soccorso</w:t>
      </w:r>
      <w:r w:rsidRPr="00113DC5">
        <w:rPr>
          <w:rFonts w:ascii="BankGothic Md BT" w:hAnsi="BankGothic Md BT"/>
          <w:b/>
          <w:bCs/>
          <w:color w:val="0070C0"/>
          <w:sz w:val="16"/>
          <w:szCs w:val="16"/>
        </w:rPr>
        <w:t xml:space="preserve">: </w:t>
      </w:r>
      <w:r w:rsidRPr="00113DC5">
        <w:rPr>
          <w:rFonts w:ascii="BankGothic Md BT" w:hAnsi="BankGothic Md BT"/>
          <w:b/>
          <w:bCs/>
          <w:color w:val="0070C0"/>
          <w:sz w:val="16"/>
          <w:szCs w:val="16"/>
        </w:rPr>
        <w:br/>
      </w:r>
      <w:r w:rsidR="007230A6" w:rsidRPr="00113DC5">
        <w:rPr>
          <w:rFonts w:ascii="BankGothic Md BT" w:hAnsi="BankGothic Md BT"/>
          <w:b/>
          <w:bCs/>
          <w:color w:val="0070C0"/>
          <w:sz w:val="16"/>
          <w:szCs w:val="16"/>
        </w:rPr>
        <w:t>è richiesta</w:t>
      </w:r>
      <w:r w:rsidRPr="00113DC5">
        <w:rPr>
          <w:rFonts w:ascii="BankGothic Md BT" w:hAnsi="BankGothic Md BT"/>
          <w:b/>
          <w:bCs/>
          <w:color w:val="0070C0"/>
          <w:sz w:val="16"/>
          <w:szCs w:val="16"/>
        </w:rPr>
        <w:t xml:space="preserve"> </w:t>
      </w:r>
      <w:r w:rsidR="008553AC" w:rsidRPr="00113DC5">
        <w:rPr>
          <w:rFonts w:ascii="BankGothic Md BT" w:hAnsi="BankGothic Md BT"/>
          <w:b/>
          <w:bCs/>
          <w:color w:val="0070C0"/>
          <w:sz w:val="16"/>
          <w:szCs w:val="16"/>
        </w:rPr>
        <w:t>l’attività minima di allerta:</w:t>
      </w:r>
    </w:p>
    <w:p w14:paraId="643E064A" w14:textId="4E43007A" w:rsidR="008553AC" w:rsidRPr="00113DC5" w:rsidRDefault="008553AC"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 xml:space="preserve">verificare la sicurezza per </w:t>
      </w:r>
      <w:r w:rsidR="007230A6" w:rsidRPr="00113DC5">
        <w:rPr>
          <w:rFonts w:ascii="BankGothic Md BT" w:hAnsi="BankGothic Md BT"/>
          <w:b/>
          <w:bCs/>
          <w:color w:val="0070C0"/>
          <w:sz w:val="16"/>
          <w:szCs w:val="16"/>
        </w:rPr>
        <w:t>sé</w:t>
      </w:r>
      <w:r w:rsidRPr="00113DC5">
        <w:rPr>
          <w:rFonts w:ascii="BankGothic Md BT" w:hAnsi="BankGothic Md BT"/>
          <w:b/>
          <w:bCs/>
          <w:color w:val="0070C0"/>
          <w:sz w:val="16"/>
          <w:szCs w:val="16"/>
        </w:rPr>
        <w:t xml:space="preserve"> stesso, per l’infortunato e per i presenti</w:t>
      </w:r>
    </w:p>
    <w:p w14:paraId="37081A7E" w14:textId="635277DD" w:rsidR="008553AC" w:rsidRPr="00113DC5" w:rsidRDefault="008553AC"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chiamare il 112, allertare i colleghi;</w:t>
      </w:r>
    </w:p>
    <w:p w14:paraId="3F7BFBE3" w14:textId="77777777" w:rsidR="008553AC" w:rsidRPr="00113DC5" w:rsidRDefault="00E35BA7"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 xml:space="preserve">assistere l’infortunato in attesa dell’arrivo per personale sanitario. </w:t>
      </w:r>
    </w:p>
    <w:p w14:paraId="5DB434D3" w14:textId="77777777" w:rsidR="00950C69" w:rsidRPr="00113DC5" w:rsidRDefault="00E35BA7"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Non necessariamente dovrà effettuare manovre sull’infortunato, lo dovr</w:t>
      </w:r>
      <w:r w:rsidR="008553AC" w:rsidRPr="00113DC5">
        <w:rPr>
          <w:rFonts w:ascii="BankGothic Md BT" w:hAnsi="BankGothic Md BT"/>
          <w:b/>
          <w:bCs/>
          <w:color w:val="0070C0"/>
          <w:sz w:val="16"/>
          <w:szCs w:val="16"/>
        </w:rPr>
        <w:t>à</w:t>
      </w:r>
      <w:r w:rsidRPr="00113DC5">
        <w:rPr>
          <w:rFonts w:ascii="BankGothic Md BT" w:hAnsi="BankGothic Md BT"/>
          <w:b/>
          <w:bCs/>
          <w:color w:val="0070C0"/>
          <w:sz w:val="16"/>
          <w:szCs w:val="16"/>
        </w:rPr>
        <w:t xml:space="preserve"> fare solo se si sent</w:t>
      </w:r>
      <w:r w:rsidR="008553AC" w:rsidRPr="00113DC5">
        <w:rPr>
          <w:rFonts w:ascii="BankGothic Md BT" w:hAnsi="BankGothic Md BT"/>
          <w:b/>
          <w:bCs/>
          <w:color w:val="0070C0"/>
          <w:sz w:val="16"/>
          <w:szCs w:val="16"/>
        </w:rPr>
        <w:t>e</w:t>
      </w:r>
      <w:r w:rsidRPr="00113DC5">
        <w:rPr>
          <w:rFonts w:ascii="BankGothic Md BT" w:hAnsi="BankGothic Md BT"/>
          <w:b/>
          <w:bCs/>
          <w:color w:val="0070C0"/>
          <w:sz w:val="16"/>
          <w:szCs w:val="16"/>
        </w:rPr>
        <w:t xml:space="preserve"> sicur</w:t>
      </w:r>
      <w:r w:rsidR="008553AC" w:rsidRPr="00113DC5">
        <w:rPr>
          <w:rFonts w:ascii="BankGothic Md BT" w:hAnsi="BankGothic Md BT"/>
          <w:b/>
          <w:bCs/>
          <w:color w:val="0070C0"/>
          <w:sz w:val="16"/>
          <w:szCs w:val="16"/>
        </w:rPr>
        <w:t>o</w:t>
      </w:r>
      <w:r w:rsidRPr="00113DC5">
        <w:rPr>
          <w:rFonts w:ascii="BankGothic Md BT" w:hAnsi="BankGothic Md BT"/>
          <w:b/>
          <w:bCs/>
          <w:color w:val="0070C0"/>
          <w:sz w:val="16"/>
          <w:szCs w:val="16"/>
        </w:rPr>
        <w:t xml:space="preserve"> e pront</w:t>
      </w:r>
      <w:r w:rsidR="008553AC" w:rsidRPr="00113DC5">
        <w:rPr>
          <w:rFonts w:ascii="BankGothic Md BT" w:hAnsi="BankGothic Md BT"/>
          <w:b/>
          <w:bCs/>
          <w:color w:val="0070C0"/>
          <w:sz w:val="16"/>
          <w:szCs w:val="16"/>
        </w:rPr>
        <w:t>o</w:t>
      </w:r>
      <w:r w:rsidRPr="00113DC5">
        <w:rPr>
          <w:rFonts w:ascii="BankGothic Md BT" w:hAnsi="BankGothic Md BT"/>
          <w:b/>
          <w:bCs/>
          <w:color w:val="0070C0"/>
          <w:sz w:val="16"/>
          <w:szCs w:val="16"/>
        </w:rPr>
        <w:t xml:space="preserve"> per farlo. </w:t>
      </w:r>
    </w:p>
    <w:p w14:paraId="6FECCA36" w14:textId="699FCB3C" w:rsidR="00950C69" w:rsidRPr="00113DC5" w:rsidRDefault="00E35BA7"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Il lavoratore addetto al PS</w:t>
      </w:r>
      <w:r w:rsidR="00113DC5" w:rsidRPr="00113DC5">
        <w:rPr>
          <w:rFonts w:ascii="BankGothic Md BT" w:hAnsi="BankGothic Md BT"/>
          <w:b/>
          <w:bCs/>
          <w:color w:val="0070C0"/>
          <w:sz w:val="16"/>
          <w:szCs w:val="16"/>
        </w:rPr>
        <w:t>A+GE</w:t>
      </w:r>
      <w:r w:rsidRPr="00113DC5">
        <w:rPr>
          <w:rFonts w:ascii="BankGothic Md BT" w:hAnsi="BankGothic Md BT"/>
          <w:b/>
          <w:bCs/>
          <w:color w:val="0070C0"/>
          <w:sz w:val="16"/>
          <w:szCs w:val="16"/>
        </w:rPr>
        <w:t xml:space="preserve"> è perseguibile solo se non interviene in alcun modo</w:t>
      </w:r>
      <w:r w:rsidR="00937FC5" w:rsidRPr="00113DC5">
        <w:rPr>
          <w:rFonts w:ascii="BankGothic Md BT" w:hAnsi="BankGothic Md BT"/>
          <w:b/>
          <w:bCs/>
          <w:color w:val="0070C0"/>
          <w:sz w:val="16"/>
          <w:szCs w:val="16"/>
        </w:rPr>
        <w:t xml:space="preserve"> (art 593 Codice Penale Omissione di Soccorso)</w:t>
      </w:r>
      <w:r w:rsidR="00950C69" w:rsidRPr="00113DC5">
        <w:rPr>
          <w:rFonts w:ascii="BankGothic Md BT" w:hAnsi="BankGothic Md BT"/>
          <w:b/>
          <w:bCs/>
          <w:color w:val="0070C0"/>
          <w:sz w:val="16"/>
          <w:szCs w:val="16"/>
        </w:rPr>
        <w:t>.</w:t>
      </w:r>
    </w:p>
    <w:p w14:paraId="51976C33" w14:textId="57E46468" w:rsidR="007230A6" w:rsidRPr="00113DC5" w:rsidRDefault="00937FC5"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il</w:t>
      </w:r>
      <w:r w:rsidR="007230A6" w:rsidRPr="00113DC5">
        <w:rPr>
          <w:rFonts w:ascii="BankGothic Md BT" w:hAnsi="BankGothic Md BT"/>
          <w:b/>
          <w:bCs/>
          <w:color w:val="0070C0"/>
          <w:sz w:val="16"/>
          <w:szCs w:val="16"/>
        </w:rPr>
        <w:t xml:space="preserve"> soccorritore occasionale opera sotto la tutela dello stato di necessità che, agendo come causa scriminante, sancisce la non punibilità di colui che ha commesso un fatto, altrimenti costituente reato, per esservi stato costretto dalla necessità di salvare sé od altri dal pericolo attuale di un danno grave alla persona, pericolo da lui non volontariamente causato, né altrimenti evitabile, sempre che il fatto sia proporzionato al pericolo. </w:t>
      </w:r>
      <w:r w:rsidRPr="00113DC5">
        <w:rPr>
          <w:rFonts w:ascii="BankGothic Md BT" w:hAnsi="BankGothic Md BT"/>
          <w:b/>
          <w:bCs/>
          <w:color w:val="0070C0"/>
          <w:sz w:val="16"/>
          <w:szCs w:val="16"/>
        </w:rPr>
        <w:t>Un esempio è</w:t>
      </w:r>
      <w:r w:rsidR="007230A6" w:rsidRPr="00113DC5">
        <w:rPr>
          <w:rFonts w:ascii="BankGothic Md BT" w:hAnsi="BankGothic Md BT"/>
          <w:b/>
          <w:bCs/>
          <w:color w:val="0070C0"/>
          <w:sz w:val="16"/>
          <w:szCs w:val="16"/>
        </w:rPr>
        <w:t xml:space="preserve"> il caso delle lesioni riportate dalle persone trascinate per essere tratte in salvo da un incendio.</w:t>
      </w:r>
    </w:p>
    <w:p w14:paraId="56D4154D" w14:textId="77777777" w:rsidR="008553AC" w:rsidRPr="00113DC5" w:rsidRDefault="008553AC" w:rsidP="005177CA">
      <w:pPr>
        <w:pStyle w:val="Paragrafoelenco"/>
        <w:spacing w:line="240" w:lineRule="auto"/>
        <w:ind w:left="2160"/>
        <w:jc w:val="both"/>
        <w:rPr>
          <w:rFonts w:ascii="BankGothic Md BT" w:hAnsi="BankGothic Md BT"/>
          <w:b/>
          <w:bCs/>
          <w:color w:val="0070C0"/>
          <w:sz w:val="16"/>
          <w:szCs w:val="16"/>
        </w:rPr>
      </w:pPr>
    </w:p>
    <w:p w14:paraId="4462BC82" w14:textId="32449DD5" w:rsidR="008553AC" w:rsidRPr="00113DC5" w:rsidRDefault="00E35BA7" w:rsidP="005177CA">
      <w:pPr>
        <w:pStyle w:val="Paragrafoelenco"/>
        <w:numPr>
          <w:ilvl w:val="0"/>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highlight w:val="yellow"/>
        </w:rPr>
        <w:t xml:space="preserve">Se l’addetto al </w:t>
      </w:r>
      <w:proofErr w:type="spellStart"/>
      <w:r w:rsidRPr="00113DC5">
        <w:rPr>
          <w:rFonts w:ascii="BankGothic Md BT" w:hAnsi="BankGothic Md BT"/>
          <w:b/>
          <w:bCs/>
          <w:color w:val="0070C0"/>
          <w:sz w:val="16"/>
          <w:szCs w:val="16"/>
          <w:highlight w:val="yellow"/>
        </w:rPr>
        <w:t>psa</w:t>
      </w:r>
      <w:r w:rsidR="00113DC5" w:rsidRPr="00113DC5">
        <w:rPr>
          <w:rFonts w:ascii="BankGothic Md BT" w:hAnsi="BankGothic Md BT"/>
          <w:b/>
          <w:bCs/>
          <w:color w:val="0070C0"/>
          <w:sz w:val="16"/>
          <w:szCs w:val="16"/>
          <w:highlight w:val="yellow"/>
        </w:rPr>
        <w:t>+</w:t>
      </w:r>
      <w:r w:rsidRPr="00113DC5">
        <w:rPr>
          <w:rFonts w:ascii="BankGothic Md BT" w:hAnsi="BankGothic Md BT"/>
          <w:b/>
          <w:bCs/>
          <w:color w:val="0070C0"/>
          <w:sz w:val="16"/>
          <w:szCs w:val="16"/>
          <w:highlight w:val="yellow"/>
        </w:rPr>
        <w:t>ge</w:t>
      </w:r>
      <w:proofErr w:type="spellEnd"/>
      <w:r w:rsidRPr="00113DC5">
        <w:rPr>
          <w:rFonts w:ascii="BankGothic Md BT" w:hAnsi="BankGothic Md BT"/>
          <w:b/>
          <w:bCs/>
          <w:color w:val="0070C0"/>
          <w:sz w:val="16"/>
          <w:szCs w:val="16"/>
          <w:highlight w:val="yellow"/>
        </w:rPr>
        <w:t xml:space="preserve"> ha altre qualifiche:</w:t>
      </w:r>
      <w:r w:rsidRPr="00113DC5">
        <w:rPr>
          <w:rFonts w:ascii="BankGothic Md BT" w:hAnsi="BankGothic Md BT"/>
          <w:b/>
          <w:bCs/>
          <w:color w:val="0070C0"/>
          <w:sz w:val="16"/>
          <w:szCs w:val="16"/>
          <w:highlight w:val="yellow"/>
        </w:rPr>
        <w:br/>
        <w:t>(ad es. Attestato BLSD e/o Brevetto Assistente Bagnanti)</w:t>
      </w:r>
      <w:r w:rsidRPr="00113DC5">
        <w:rPr>
          <w:rFonts w:ascii="BankGothic Md BT" w:hAnsi="BankGothic Md BT"/>
          <w:b/>
          <w:bCs/>
          <w:color w:val="0070C0"/>
          <w:sz w:val="16"/>
          <w:szCs w:val="16"/>
        </w:rPr>
        <w:t xml:space="preserve"> </w:t>
      </w:r>
      <w:r w:rsidRPr="00113DC5">
        <w:rPr>
          <w:rFonts w:ascii="BankGothic Md BT" w:hAnsi="BankGothic Md BT"/>
          <w:b/>
          <w:bCs/>
          <w:color w:val="0070C0"/>
          <w:sz w:val="16"/>
          <w:szCs w:val="16"/>
        </w:rPr>
        <w:br/>
        <w:t xml:space="preserve">per “soccorso” si intende </w:t>
      </w:r>
      <w:r w:rsidR="008553AC" w:rsidRPr="00113DC5">
        <w:rPr>
          <w:rFonts w:ascii="BankGothic Md BT" w:hAnsi="BankGothic Md BT"/>
          <w:b/>
          <w:bCs/>
          <w:color w:val="0070C0"/>
          <w:sz w:val="16"/>
          <w:szCs w:val="16"/>
        </w:rPr>
        <w:t>la messa in opera del protocollo appropriato alle condizioni dell’infortunato:</w:t>
      </w:r>
    </w:p>
    <w:p w14:paraId="5C040DA2" w14:textId="77777777" w:rsidR="006118D2" w:rsidRPr="00113DC5" w:rsidRDefault="006118D2"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Operare secondo</w:t>
      </w:r>
      <w:r w:rsidR="008553AC" w:rsidRPr="00113DC5">
        <w:rPr>
          <w:rFonts w:ascii="BankGothic Md BT" w:hAnsi="BankGothic Md BT"/>
          <w:b/>
          <w:bCs/>
          <w:color w:val="0070C0"/>
          <w:sz w:val="16"/>
          <w:szCs w:val="16"/>
        </w:rPr>
        <w:t xml:space="preserve"> il protocollo </w:t>
      </w:r>
      <w:proofErr w:type="spellStart"/>
      <w:r w:rsidR="008553AC" w:rsidRPr="00113DC5">
        <w:rPr>
          <w:rFonts w:ascii="BankGothic Md BT" w:hAnsi="BankGothic Md BT"/>
          <w:b/>
          <w:bCs/>
          <w:color w:val="0070C0"/>
          <w:sz w:val="16"/>
          <w:szCs w:val="16"/>
        </w:rPr>
        <w:t>bls</w:t>
      </w:r>
      <w:proofErr w:type="spellEnd"/>
      <w:r w:rsidR="008553AC" w:rsidRPr="00113DC5">
        <w:rPr>
          <w:rFonts w:ascii="BankGothic Md BT" w:hAnsi="BankGothic Md BT"/>
          <w:b/>
          <w:bCs/>
          <w:color w:val="0070C0"/>
          <w:sz w:val="16"/>
          <w:szCs w:val="16"/>
        </w:rPr>
        <w:t>-d</w:t>
      </w:r>
    </w:p>
    <w:p w14:paraId="08D3A84A" w14:textId="0D67B07A" w:rsidR="00E35BA7" w:rsidRPr="00113DC5" w:rsidRDefault="00E35BA7" w:rsidP="005177CA">
      <w:pPr>
        <w:pStyle w:val="Paragrafoelenco"/>
        <w:numPr>
          <w:ilvl w:val="1"/>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 xml:space="preserve">Il lavoratore addetto al </w:t>
      </w:r>
      <w:proofErr w:type="spellStart"/>
      <w:r w:rsidR="007230A6" w:rsidRPr="00113DC5">
        <w:rPr>
          <w:rFonts w:ascii="BankGothic Md BT" w:hAnsi="BankGothic Md BT"/>
          <w:b/>
          <w:bCs/>
          <w:color w:val="0070C0"/>
          <w:sz w:val="16"/>
          <w:szCs w:val="16"/>
        </w:rPr>
        <w:t>psa</w:t>
      </w:r>
      <w:r w:rsidR="00113DC5" w:rsidRPr="00113DC5">
        <w:rPr>
          <w:rFonts w:ascii="BankGothic Md BT" w:hAnsi="BankGothic Md BT"/>
          <w:b/>
          <w:bCs/>
          <w:color w:val="0070C0"/>
          <w:sz w:val="16"/>
          <w:szCs w:val="16"/>
        </w:rPr>
        <w:t>+</w:t>
      </w:r>
      <w:r w:rsidR="007230A6" w:rsidRPr="00113DC5">
        <w:rPr>
          <w:rFonts w:ascii="BankGothic Md BT" w:hAnsi="BankGothic Md BT"/>
          <w:b/>
          <w:bCs/>
          <w:color w:val="0070C0"/>
          <w:sz w:val="16"/>
          <w:szCs w:val="16"/>
        </w:rPr>
        <w:t>ge</w:t>
      </w:r>
      <w:proofErr w:type="spellEnd"/>
      <w:r w:rsidR="007230A6" w:rsidRPr="00113DC5">
        <w:rPr>
          <w:rFonts w:ascii="BankGothic Md BT" w:hAnsi="BankGothic Md BT"/>
          <w:b/>
          <w:bCs/>
          <w:color w:val="0070C0"/>
          <w:sz w:val="16"/>
          <w:szCs w:val="16"/>
        </w:rPr>
        <w:t xml:space="preserve"> risponde per le responsabilità:</w:t>
      </w:r>
    </w:p>
    <w:p w14:paraId="1753B828" w14:textId="2C7CC8C2" w:rsidR="007230A6" w:rsidRPr="00113DC5" w:rsidRDefault="007230A6" w:rsidP="005177CA">
      <w:pPr>
        <w:pStyle w:val="Paragrafoelenco"/>
        <w:numPr>
          <w:ilvl w:val="2"/>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Civile: la Responsabilità Civile deriva da un danno ingiusto nei confronti di qualcuno (non importa se doloso o colposo) e prevede un risarcimento economico.</w:t>
      </w:r>
    </w:p>
    <w:p w14:paraId="6A66F883" w14:textId="0875C3F2" w:rsidR="007230A6" w:rsidRPr="00113DC5" w:rsidRDefault="007230A6" w:rsidP="005177CA">
      <w:pPr>
        <w:pStyle w:val="Paragrafoelenco"/>
        <w:numPr>
          <w:ilvl w:val="2"/>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Penale: se viola le norme del Codice Penale. La Responsabilità Penale è personale, quindi attribuibile solo a chi ha commesso il fatto.</w:t>
      </w:r>
    </w:p>
    <w:p w14:paraId="60B4E622" w14:textId="59052E9A" w:rsidR="007230A6" w:rsidRPr="00113DC5" w:rsidRDefault="007230A6" w:rsidP="005177CA">
      <w:pPr>
        <w:pStyle w:val="Paragrafoelenco"/>
        <w:numPr>
          <w:ilvl w:val="2"/>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Disciplinare: se non rispetta il regolamento e le norme previsti dall’associazione cui appartiene.</w:t>
      </w:r>
    </w:p>
    <w:p w14:paraId="2396C824" w14:textId="5F89BC71" w:rsidR="007230A6" w:rsidRPr="00113DC5" w:rsidRDefault="007230A6" w:rsidP="005177CA">
      <w:pPr>
        <w:pStyle w:val="Paragrafoelenco"/>
        <w:numPr>
          <w:ilvl w:val="2"/>
          <w:numId w:val="18"/>
        </w:num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Amministrativa: se provoca danni all’Organizzazione di cui fa parte.</w:t>
      </w:r>
    </w:p>
    <w:p w14:paraId="44261EE3" w14:textId="1E7F83E5" w:rsidR="00D72EF8" w:rsidRPr="00113DC5" w:rsidRDefault="002C0B0A" w:rsidP="005177CA">
      <w:pPr>
        <w:spacing w:line="240" w:lineRule="auto"/>
        <w:jc w:val="both"/>
        <w:rPr>
          <w:rFonts w:ascii="BankGothic Md BT" w:hAnsi="BankGothic Md BT"/>
          <w:color w:val="0070C0"/>
          <w:sz w:val="16"/>
          <w:szCs w:val="16"/>
        </w:rPr>
      </w:pPr>
      <w:r w:rsidRPr="00113DC5">
        <w:rPr>
          <w:rFonts w:ascii="BankGothic Md BT" w:hAnsi="BankGothic Md BT"/>
          <w:color w:val="0070C0"/>
          <w:sz w:val="16"/>
          <w:szCs w:val="16"/>
          <w:highlight w:val="yellow"/>
        </w:rPr>
        <w:t xml:space="preserve">Chi deve </w:t>
      </w:r>
      <w:r w:rsidR="00113DC5" w:rsidRPr="00113DC5">
        <w:rPr>
          <w:rFonts w:ascii="BankGothic Md BT" w:hAnsi="BankGothic Md BT"/>
          <w:color w:val="0070C0"/>
          <w:sz w:val="16"/>
          <w:szCs w:val="16"/>
          <w:highlight w:val="yellow"/>
        </w:rPr>
        <w:t xml:space="preserve">mantenere aggiornato l’attestato </w:t>
      </w:r>
      <w:proofErr w:type="spellStart"/>
      <w:r w:rsidR="00113DC5" w:rsidRPr="00113DC5">
        <w:rPr>
          <w:rFonts w:ascii="BankGothic Md BT" w:hAnsi="BankGothic Md BT"/>
          <w:color w:val="0070C0"/>
          <w:sz w:val="16"/>
          <w:szCs w:val="16"/>
          <w:highlight w:val="yellow"/>
        </w:rPr>
        <w:t>apsa+ge</w:t>
      </w:r>
      <w:proofErr w:type="spellEnd"/>
      <w:r w:rsidRPr="00113DC5">
        <w:rPr>
          <w:rFonts w:ascii="BankGothic Md BT" w:hAnsi="BankGothic Md BT"/>
          <w:color w:val="0070C0"/>
          <w:sz w:val="16"/>
          <w:szCs w:val="16"/>
          <w:highlight w:val="yellow"/>
        </w:rPr>
        <w:t>:</w:t>
      </w:r>
    </w:p>
    <w:p w14:paraId="26C68318" w14:textId="5E7C1B46" w:rsidR="000C225D" w:rsidRPr="00113DC5" w:rsidRDefault="000C225D" w:rsidP="005177CA">
      <w:pPr>
        <w:spacing w:line="240" w:lineRule="auto"/>
        <w:jc w:val="both"/>
        <w:rPr>
          <w:rFonts w:ascii="BankGothic Md BT" w:hAnsi="BankGothic Md BT"/>
          <w:b/>
          <w:bCs/>
          <w:color w:val="0070C0"/>
          <w:sz w:val="16"/>
          <w:szCs w:val="16"/>
        </w:rPr>
      </w:pPr>
      <w:r w:rsidRPr="00113DC5">
        <w:rPr>
          <w:rFonts w:ascii="BankGothic Md BT" w:hAnsi="BankGothic Md BT"/>
          <w:b/>
          <w:bCs/>
          <w:color w:val="0070C0"/>
          <w:sz w:val="16"/>
          <w:szCs w:val="16"/>
        </w:rPr>
        <w:t>Il Datore di Lavoro dovrebbe designare i lavoratori che ritiene più idonei a ricoprire tale ruolo, ossia coloro che presentano caratteristiche fisiche e mentali migliori per poter far fronte ad una situazione di emergenza di Primo Soccorso. Occorre tener conto anche della presenza in azienda: sarebbe inutile designare un lavoratore che spesso, per motivi lavorativi o altro, si allontana dei locali aziendali. </w:t>
      </w:r>
      <w:r w:rsidRPr="00113DC5">
        <w:rPr>
          <w:rFonts w:ascii="BankGothic Md BT" w:hAnsi="BankGothic Md BT"/>
          <w:b/>
          <w:bCs/>
          <w:color w:val="0070C0"/>
          <w:sz w:val="16"/>
          <w:szCs w:val="16"/>
          <w:u w:val="single"/>
        </w:rPr>
        <w:t>I lavoratori designati non possono sottrarsi all’incarico e alla formazione specifica di primo soccorso</w:t>
      </w:r>
      <w:r w:rsidRPr="00113DC5">
        <w:rPr>
          <w:rFonts w:ascii="BankGothic Md BT" w:hAnsi="BankGothic Md BT"/>
          <w:b/>
          <w:bCs/>
          <w:color w:val="0070C0"/>
          <w:sz w:val="16"/>
          <w:szCs w:val="16"/>
        </w:rPr>
        <w:t>.</w:t>
      </w:r>
    </w:p>
    <w:p w14:paraId="47647E01" w14:textId="77777777" w:rsidR="000C225D" w:rsidRPr="00113DC5" w:rsidRDefault="000C225D" w:rsidP="005177CA">
      <w:pPr>
        <w:spacing w:line="240" w:lineRule="auto"/>
        <w:jc w:val="both"/>
        <w:rPr>
          <w:rFonts w:ascii="BankGothic Md BT" w:hAnsi="BankGothic Md BT"/>
          <w:b/>
          <w:bCs/>
          <w:color w:val="0070C0"/>
          <w:sz w:val="16"/>
          <w:szCs w:val="16"/>
        </w:rPr>
      </w:pPr>
    </w:p>
    <w:p w14:paraId="0CF93779" w14:textId="77777777" w:rsidR="000C225D" w:rsidRPr="00113DC5" w:rsidRDefault="000C225D" w:rsidP="005177CA">
      <w:pPr>
        <w:spacing w:line="240" w:lineRule="auto"/>
        <w:rPr>
          <w:rFonts w:ascii="BankGothic Md BT" w:hAnsi="BankGothic Md BT"/>
          <w:b/>
          <w:bCs/>
          <w:color w:val="0070C0"/>
          <w:sz w:val="16"/>
          <w:szCs w:val="16"/>
        </w:rPr>
      </w:pPr>
      <w:r w:rsidRPr="00113DC5">
        <w:rPr>
          <w:rFonts w:ascii="BankGothic Md BT" w:hAnsi="BankGothic Md BT"/>
          <w:b/>
          <w:bCs/>
          <w:color w:val="0070C0"/>
          <w:sz w:val="16"/>
          <w:szCs w:val="16"/>
          <w:highlight w:val="yellow"/>
        </w:rPr>
        <w:t>FIN Salvamento Emilia-Romagna</w:t>
      </w:r>
    </w:p>
    <w:p w14:paraId="1486E7A4" w14:textId="2D915C5F" w:rsidR="000C225D" w:rsidRPr="00113DC5" w:rsidRDefault="000C225D" w:rsidP="005177CA">
      <w:pPr>
        <w:spacing w:line="240" w:lineRule="auto"/>
        <w:jc w:val="center"/>
        <w:rPr>
          <w:rFonts w:ascii="BankGothic Md BT" w:hAnsi="BankGothic Md BT"/>
          <w:b/>
          <w:bCs/>
          <w:color w:val="0070C0"/>
          <w:sz w:val="16"/>
          <w:szCs w:val="16"/>
        </w:rPr>
      </w:pPr>
      <w:r w:rsidRPr="00113DC5">
        <w:rPr>
          <w:rFonts w:ascii="BankGothic Md BT" w:hAnsi="BankGothic Md BT"/>
          <w:b/>
          <w:bCs/>
          <w:color w:val="0070C0"/>
          <w:sz w:val="16"/>
          <w:szCs w:val="16"/>
          <w:highlight w:val="yellow"/>
        </w:rPr>
        <w:t>Organizza i corsi</w:t>
      </w:r>
      <w:r w:rsidRPr="00113DC5">
        <w:rPr>
          <w:rFonts w:ascii="BankGothic Md BT" w:hAnsi="BankGothic Md BT"/>
          <w:b/>
          <w:bCs/>
          <w:color w:val="0070C0"/>
          <w:sz w:val="16"/>
          <w:szCs w:val="16"/>
        </w:rPr>
        <w:t xml:space="preserve"> di Rilascio e di retraining per l’attestato</w:t>
      </w:r>
      <w:r w:rsidRPr="00113DC5">
        <w:rPr>
          <w:rFonts w:ascii="BankGothic Md BT" w:hAnsi="BankGothic Md BT"/>
          <w:b/>
          <w:bCs/>
          <w:color w:val="0070C0"/>
          <w:sz w:val="16"/>
          <w:szCs w:val="16"/>
        </w:rPr>
        <w:br/>
        <w:t xml:space="preserve"> </w:t>
      </w:r>
      <w:r w:rsidRPr="00113DC5">
        <w:rPr>
          <w:rFonts w:ascii="BankGothic Md BT" w:hAnsi="BankGothic Md BT"/>
          <w:b/>
          <w:bCs/>
          <w:color w:val="FF0000"/>
          <w:sz w:val="16"/>
          <w:szCs w:val="16"/>
        </w:rPr>
        <w:t>Addetto al Primo Soccorso Aziendale e gestione delle emergenze”</w:t>
      </w:r>
      <w:r w:rsidRPr="00113DC5">
        <w:rPr>
          <w:rFonts w:ascii="BankGothic Md BT" w:hAnsi="BankGothic Md BT"/>
          <w:b/>
          <w:bCs/>
          <w:color w:val="FF0000"/>
          <w:sz w:val="16"/>
          <w:szCs w:val="16"/>
        </w:rPr>
        <w:br/>
        <w:t>per lavoratori in aziende del gruppo A</w:t>
      </w:r>
    </w:p>
    <w:p w14:paraId="041D3AF3" w14:textId="77777777" w:rsidR="005177CA" w:rsidRPr="00113DC5" w:rsidRDefault="000C225D" w:rsidP="005177CA">
      <w:pPr>
        <w:spacing w:line="240" w:lineRule="auto"/>
        <w:rPr>
          <w:rFonts w:ascii="BankGothic Md BT" w:hAnsi="BankGothic Md BT"/>
          <w:b/>
          <w:bCs/>
          <w:color w:val="4472C4" w:themeColor="accent1"/>
          <w:sz w:val="16"/>
          <w:szCs w:val="16"/>
        </w:rPr>
      </w:pPr>
      <w:r w:rsidRPr="00113DC5">
        <w:rPr>
          <w:rFonts w:ascii="BankGothic Md BT" w:hAnsi="BankGothic Md BT"/>
          <w:b/>
          <w:bCs/>
          <w:color w:val="4472C4" w:themeColor="accent1"/>
          <w:sz w:val="16"/>
          <w:szCs w:val="16"/>
        </w:rPr>
        <w:t>a chi ne fa richiesta:</w:t>
      </w:r>
    </w:p>
    <w:p w14:paraId="39E9DD74" w14:textId="68F7C3BE" w:rsidR="00D72EF8" w:rsidRPr="00113DC5" w:rsidRDefault="00D72EF8" w:rsidP="005177CA">
      <w:pPr>
        <w:pStyle w:val="Paragrafoelenco"/>
        <w:numPr>
          <w:ilvl w:val="0"/>
          <w:numId w:val="21"/>
        </w:numPr>
        <w:spacing w:line="240" w:lineRule="auto"/>
        <w:rPr>
          <w:rFonts w:ascii="BankGothic Md BT" w:hAnsi="BankGothic Md BT"/>
          <w:color w:val="4472C4" w:themeColor="accent1"/>
          <w:sz w:val="16"/>
          <w:szCs w:val="16"/>
        </w:rPr>
      </w:pPr>
      <w:r w:rsidRPr="00113DC5">
        <w:rPr>
          <w:rFonts w:ascii="BankGothic Md BT" w:hAnsi="BankGothic Md BT"/>
          <w:color w:val="4472C4" w:themeColor="accent1"/>
          <w:sz w:val="16"/>
          <w:szCs w:val="16"/>
        </w:rPr>
        <w:t>Assistent</w:t>
      </w:r>
      <w:r w:rsidR="002C0B0A" w:rsidRPr="00113DC5">
        <w:rPr>
          <w:rFonts w:ascii="BankGothic Md BT" w:hAnsi="BankGothic Md BT"/>
          <w:color w:val="4472C4" w:themeColor="accent1"/>
          <w:sz w:val="16"/>
          <w:szCs w:val="16"/>
        </w:rPr>
        <w:t>i</w:t>
      </w:r>
      <w:r w:rsidRPr="00113DC5">
        <w:rPr>
          <w:rFonts w:ascii="BankGothic Md BT" w:hAnsi="BankGothic Md BT"/>
          <w:color w:val="4472C4" w:themeColor="accent1"/>
          <w:sz w:val="16"/>
          <w:szCs w:val="16"/>
        </w:rPr>
        <w:t xml:space="preserve"> Bagnanti MIP</w:t>
      </w:r>
      <w:r w:rsidR="002C0B0A" w:rsidRPr="00113DC5">
        <w:rPr>
          <w:rFonts w:ascii="BankGothic Md BT" w:hAnsi="BankGothic Md BT"/>
          <w:color w:val="4472C4" w:themeColor="accent1"/>
          <w:sz w:val="16"/>
          <w:szCs w:val="16"/>
        </w:rPr>
        <w:t>,</w:t>
      </w:r>
      <w:r w:rsidRPr="00113DC5">
        <w:rPr>
          <w:rFonts w:ascii="BankGothic Md BT" w:hAnsi="BankGothic Md BT"/>
          <w:color w:val="4472C4" w:themeColor="accent1"/>
          <w:sz w:val="16"/>
          <w:szCs w:val="16"/>
        </w:rPr>
        <w:t xml:space="preserve"> IP</w:t>
      </w:r>
      <w:r w:rsidR="002C0B0A" w:rsidRPr="00113DC5">
        <w:rPr>
          <w:rFonts w:ascii="BankGothic Md BT" w:hAnsi="BankGothic Md BT"/>
          <w:color w:val="4472C4" w:themeColor="accent1"/>
          <w:sz w:val="16"/>
          <w:szCs w:val="16"/>
        </w:rPr>
        <w:t>,</w:t>
      </w:r>
      <w:r w:rsidRPr="00113DC5">
        <w:rPr>
          <w:rFonts w:ascii="BankGothic Md BT" w:hAnsi="BankGothic Md BT"/>
          <w:color w:val="4472C4" w:themeColor="accent1"/>
          <w:sz w:val="16"/>
          <w:szCs w:val="16"/>
        </w:rPr>
        <w:t xml:space="preserve"> P;</w:t>
      </w:r>
    </w:p>
    <w:p w14:paraId="026FA5A4" w14:textId="18C5CD55" w:rsidR="00D72EF8" w:rsidRPr="00113DC5" w:rsidRDefault="005177CA" w:rsidP="005177CA">
      <w:pPr>
        <w:pStyle w:val="Paragrafoelenco"/>
        <w:numPr>
          <w:ilvl w:val="0"/>
          <w:numId w:val="18"/>
        </w:num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t>Personale delle Scuole Nuoto Federali (Tecnici, Amministrativi, manutentori, altro)</w:t>
      </w:r>
    </w:p>
    <w:p w14:paraId="517A8413" w14:textId="77777777" w:rsidR="005177CA" w:rsidRPr="00113DC5" w:rsidRDefault="005177CA" w:rsidP="005177CA">
      <w:pPr>
        <w:pStyle w:val="Paragrafoelenco"/>
        <w:numPr>
          <w:ilvl w:val="0"/>
          <w:numId w:val="18"/>
        </w:num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t>Personale dei gestori delle Piscine e dei gestori della sorveglianza balneare marittima</w:t>
      </w:r>
    </w:p>
    <w:p w14:paraId="2FA5C75C" w14:textId="0674FF80" w:rsidR="00D72EF8" w:rsidRPr="00113DC5" w:rsidRDefault="00D72EF8" w:rsidP="005177CA">
      <w:pPr>
        <w:pStyle w:val="Paragrafoelenco"/>
        <w:numPr>
          <w:ilvl w:val="0"/>
          <w:numId w:val="18"/>
        </w:num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t xml:space="preserve">Tesserati FIN </w:t>
      </w:r>
    </w:p>
    <w:p w14:paraId="5BA6E894" w14:textId="2E665883" w:rsidR="00D72EF8" w:rsidRPr="00113DC5" w:rsidRDefault="00D72EF8" w:rsidP="005177CA">
      <w:pPr>
        <w:pStyle w:val="Paragrafoelenco"/>
        <w:numPr>
          <w:ilvl w:val="0"/>
          <w:numId w:val="18"/>
        </w:num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t xml:space="preserve">Altre persone </w:t>
      </w:r>
      <w:r w:rsidR="00113DC5" w:rsidRPr="00113DC5">
        <w:rPr>
          <w:rFonts w:ascii="BankGothic Md BT" w:hAnsi="BankGothic Md BT"/>
          <w:color w:val="4472C4" w:themeColor="accent1"/>
          <w:sz w:val="16"/>
          <w:szCs w:val="16"/>
        </w:rPr>
        <w:t xml:space="preserve">interessate </w:t>
      </w:r>
      <w:r w:rsidRPr="00113DC5">
        <w:rPr>
          <w:rFonts w:ascii="BankGothic Md BT" w:hAnsi="BankGothic Md BT"/>
          <w:color w:val="4472C4" w:themeColor="accent1"/>
          <w:sz w:val="16"/>
          <w:szCs w:val="16"/>
        </w:rPr>
        <w:t>che ne facciano richiesta</w:t>
      </w:r>
    </w:p>
    <w:p w14:paraId="737049B0" w14:textId="69B0A079" w:rsidR="00D72EF8" w:rsidRPr="00113DC5" w:rsidRDefault="005177CA" w:rsidP="005177CA">
      <w:p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br/>
      </w:r>
      <w:r w:rsidR="00113DC5" w:rsidRPr="00113DC5">
        <w:rPr>
          <w:rFonts w:ascii="BankGothic Md BT" w:hAnsi="BankGothic Md BT"/>
          <w:color w:val="4472C4" w:themeColor="accent1"/>
          <w:sz w:val="16"/>
          <w:szCs w:val="16"/>
        </w:rPr>
        <w:t>I</w:t>
      </w:r>
      <w:r w:rsidRPr="00113DC5">
        <w:rPr>
          <w:rFonts w:ascii="BankGothic Md BT" w:hAnsi="BankGothic Md BT"/>
          <w:color w:val="4472C4" w:themeColor="accent1"/>
          <w:sz w:val="16"/>
          <w:szCs w:val="16"/>
        </w:rPr>
        <w:t>l Corso per il rilascio dell’attestato prevede 16 ore di lezione</w:t>
      </w:r>
    </w:p>
    <w:p w14:paraId="26FB86EA" w14:textId="09D1F2CD" w:rsidR="005177CA" w:rsidRPr="00113DC5" w:rsidRDefault="005177CA" w:rsidP="005177CA">
      <w:pPr>
        <w:spacing w:line="240" w:lineRule="auto"/>
        <w:jc w:val="both"/>
        <w:rPr>
          <w:rFonts w:ascii="BankGothic Md BT" w:hAnsi="BankGothic Md BT"/>
          <w:color w:val="4472C4" w:themeColor="accent1"/>
          <w:sz w:val="16"/>
          <w:szCs w:val="16"/>
        </w:rPr>
      </w:pPr>
      <w:r w:rsidRPr="00113DC5">
        <w:rPr>
          <w:rFonts w:ascii="BankGothic Md BT" w:hAnsi="BankGothic Md BT"/>
          <w:color w:val="4472C4" w:themeColor="accent1"/>
          <w:sz w:val="16"/>
          <w:szCs w:val="16"/>
        </w:rPr>
        <w:t>Il Corso per il Retraining dell’attestato prevede 6 ore di lezione</w:t>
      </w:r>
    </w:p>
    <w:sectPr w:rsidR="005177CA" w:rsidRPr="00113DC5">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C3EB" w14:textId="77777777" w:rsidR="00E06AB1" w:rsidRDefault="00E06AB1" w:rsidP="00FB2133">
      <w:pPr>
        <w:spacing w:after="0" w:line="240" w:lineRule="auto"/>
      </w:pPr>
      <w:r>
        <w:separator/>
      </w:r>
    </w:p>
  </w:endnote>
  <w:endnote w:type="continuationSeparator" w:id="0">
    <w:p w14:paraId="7B315476" w14:textId="77777777" w:rsidR="00E06AB1" w:rsidRDefault="00E06AB1" w:rsidP="00FB2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nkGothic Md BT">
    <w:altName w:val="Copperplate Gothic Bold"/>
    <w:panose1 w:val="020B0807020203060204"/>
    <w:charset w:val="00"/>
    <w:family w:val="swiss"/>
    <w:pitch w:val="variable"/>
    <w:sig w:usb0="00000087" w:usb1="00000000" w:usb2="00000000" w:usb3="00000000" w:csb0="0000001B" w:csb1="00000000"/>
  </w:font>
  <w:font w:name="BankGothic Lt BT">
    <w:panose1 w:val="020B060702020306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B0AE" w14:textId="65A8761D" w:rsidR="00833B79" w:rsidRPr="00482486" w:rsidRDefault="005177CA" w:rsidP="00977291">
    <w:pPr>
      <w:pStyle w:val="Pidipagina"/>
      <w:jc w:val="center"/>
      <w:rPr>
        <w:rFonts w:ascii="BankGothic Lt BT" w:hAnsi="BankGothic Lt BT"/>
      </w:rPr>
    </w:pPr>
    <w:r w:rsidRPr="00977291">
      <w:rPr>
        <w:rFonts w:ascii="BankGothic Lt BT" w:hAnsi="BankGothic Lt BT"/>
        <w:sz w:val="20"/>
        <w:szCs w:val="20"/>
      </w:rPr>
      <w:t>Cerca il Fiduciario Locale più vicino per maggiori informazioni:</w:t>
    </w:r>
    <w:r w:rsidRPr="00977291">
      <w:rPr>
        <w:rFonts w:ascii="BankGothic Lt BT" w:hAnsi="BankGothic Lt BT"/>
        <w:sz w:val="20"/>
        <w:szCs w:val="20"/>
      </w:rPr>
      <w:br/>
    </w:r>
    <w:hyperlink r:id="rId1" w:history="1">
      <w:r w:rsidR="00977291" w:rsidRPr="00977291">
        <w:rPr>
          <w:rStyle w:val="Collegamentoipertestuale"/>
          <w:rFonts w:ascii="BankGothic Lt BT" w:hAnsi="BankGothic Lt BT"/>
          <w:sz w:val="20"/>
          <w:szCs w:val="20"/>
        </w:rPr>
        <w:t>https://www.finemiliaromagna.it/Assistenti-bagnanti/Coordinatore-e-fiduciari.aspx</w:t>
      </w:r>
    </w:hyperlink>
    <w:r w:rsidR="00977291">
      <w:rPr>
        <w:rFonts w:ascii="BankGothic Lt BT" w:hAnsi="BankGothic Lt BT"/>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295C3" w14:textId="77777777" w:rsidR="00E06AB1" w:rsidRDefault="00E06AB1" w:rsidP="00FB2133">
      <w:pPr>
        <w:spacing w:after="0" w:line="240" w:lineRule="auto"/>
      </w:pPr>
      <w:r>
        <w:separator/>
      </w:r>
    </w:p>
  </w:footnote>
  <w:footnote w:type="continuationSeparator" w:id="0">
    <w:p w14:paraId="661CF3B2" w14:textId="77777777" w:rsidR="00E06AB1" w:rsidRDefault="00E06AB1" w:rsidP="00FB2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FBD5" w14:textId="67B7F1DA" w:rsidR="00FB2133" w:rsidRDefault="00113DC5">
    <w:pPr>
      <w:pStyle w:val="Intestazione"/>
    </w:pPr>
    <w:r w:rsidRPr="00113DC5">
      <w:rPr>
        <w:noProof/>
      </w:rPr>
      <mc:AlternateContent>
        <mc:Choice Requires="wps">
          <w:drawing>
            <wp:anchor distT="45720" distB="45720" distL="114300" distR="114300" simplePos="0" relativeHeight="251659264" behindDoc="0" locked="0" layoutInCell="1" allowOverlap="1" wp14:anchorId="16C614E2" wp14:editId="40688171">
              <wp:simplePos x="0" y="0"/>
              <wp:positionH relativeFrom="column">
                <wp:posOffset>2609850</wp:posOffset>
              </wp:positionH>
              <wp:positionV relativeFrom="paragraph">
                <wp:posOffset>140970</wp:posOffset>
              </wp:positionV>
              <wp:extent cx="1264920" cy="712470"/>
              <wp:effectExtent l="0" t="0" r="11430" b="114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712470"/>
                      </a:xfrm>
                      <a:prstGeom prst="rect">
                        <a:avLst/>
                      </a:prstGeom>
                      <a:solidFill>
                        <a:srgbClr val="FFFFFF"/>
                      </a:solidFill>
                      <a:ln w="9525">
                        <a:solidFill>
                          <a:srgbClr val="000000"/>
                        </a:solidFill>
                        <a:miter lim="800000"/>
                        <a:headEnd/>
                        <a:tailEnd/>
                      </a:ln>
                    </wps:spPr>
                    <wps:txbx>
                      <w:txbxContent>
                        <w:p w14:paraId="5830EB19" w14:textId="38E02ACE" w:rsidR="00113DC5" w:rsidRPr="00113DC5" w:rsidRDefault="00113DC5">
                          <w:pPr>
                            <w:rPr>
                              <w:rFonts w:ascii="BankGothic Lt BT" w:hAnsi="BankGothic Lt BT"/>
                              <w:sz w:val="16"/>
                              <w:szCs w:val="16"/>
                            </w:rPr>
                          </w:pPr>
                          <w:r w:rsidRPr="00113DC5">
                            <w:rPr>
                              <w:rFonts w:ascii="BankGothic Lt BT" w:hAnsi="BankGothic Lt BT"/>
                              <w:sz w:val="16"/>
                              <w:szCs w:val="16"/>
                            </w:rPr>
                            <w:t>Attestato</w:t>
                          </w:r>
                          <w:r w:rsidRPr="00113DC5">
                            <w:rPr>
                              <w:rFonts w:ascii="BankGothic Lt BT" w:hAnsi="BankGothic Lt BT"/>
                              <w:sz w:val="16"/>
                              <w:szCs w:val="16"/>
                            </w:rPr>
                            <w:br/>
                            <w:t>ADDETTO AL PRIMO SOCCORSO E GESTIONE EMERGENZE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C614E2" id="_x0000_t202" coordsize="21600,21600" o:spt="202" path="m,l,21600r21600,l21600,xe">
              <v:stroke joinstyle="miter"/>
              <v:path gradientshapeok="t" o:connecttype="rect"/>
            </v:shapetype>
            <v:shape id="Casella di testo 2" o:spid="_x0000_s1026" type="#_x0000_t202" style="position:absolute;margin-left:205.5pt;margin-top:11.1pt;width:99.6pt;height:56.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">
              <v:textbox>
                <w:txbxContent>
                  <w:p w14:paraId="5830EB19" w14:textId="38E02ACE" w:rsidR="00113DC5" w:rsidRPr="00113DC5" w:rsidRDefault="00113DC5">
                    <w:pPr>
                      <w:rPr>
                        <w:rFonts w:ascii="BankGothic Lt BT" w:hAnsi="BankGothic Lt BT"/>
                        <w:sz w:val="16"/>
                        <w:szCs w:val="16"/>
                      </w:rPr>
                    </w:pPr>
                    <w:r w:rsidRPr="00113DC5">
                      <w:rPr>
                        <w:rFonts w:ascii="BankGothic Lt BT" w:hAnsi="BankGothic Lt BT"/>
                        <w:sz w:val="16"/>
                        <w:szCs w:val="16"/>
                      </w:rPr>
                      <w:t>Attestato</w:t>
                    </w:r>
                    <w:r w:rsidRPr="00113DC5">
                      <w:rPr>
                        <w:rFonts w:ascii="BankGothic Lt BT" w:hAnsi="BankGothic Lt BT"/>
                        <w:sz w:val="16"/>
                        <w:szCs w:val="16"/>
                      </w:rPr>
                      <w:br/>
                      <w:t>ADDETTO AL PRIMO SOCCORSO E GESTIONE EMERGENZE</w:t>
                    </w:r>
                  </w:p>
                </w:txbxContent>
              </v:textbox>
              <w10:wrap type="square"/>
            </v:shape>
          </w:pict>
        </mc:Fallback>
      </mc:AlternateContent>
    </w:r>
    <w:r w:rsidR="00950C69">
      <w:rPr>
        <w:noProof/>
      </w:rPr>
      <w:drawing>
        <wp:inline distT="0" distB="0" distL="0" distR="0" wp14:anchorId="7BD30B03" wp14:editId="5C94E11F">
          <wp:extent cx="2114550" cy="666750"/>
          <wp:effectExtent l="0" t="0" r="0" b="0"/>
          <wp:docPr id="713945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45899" name="Immagine 713945899"/>
                  <pic:cNvPicPr/>
                </pic:nvPicPr>
                <pic:blipFill>
                  <a:blip r:embed="rId1">
                    <a:extLst>
                      <a:ext uri="{28A0092B-C50C-407E-A947-70E740481C1C}">
                        <a14:useLocalDpi xmlns:a14="http://schemas.microsoft.com/office/drawing/2010/main" val="0"/>
                      </a:ext>
                    </a:extLst>
                  </a:blip>
                  <a:stretch>
                    <a:fillRect/>
                  </a:stretch>
                </pic:blipFill>
                <pic:spPr>
                  <a:xfrm>
                    <a:off x="0" y="0"/>
                    <a:ext cx="2114550" cy="666750"/>
                  </a:xfrm>
                  <a:prstGeom prst="rect">
                    <a:avLst/>
                  </a:prstGeom>
                </pic:spPr>
              </pic:pic>
            </a:graphicData>
          </a:graphic>
        </wp:inline>
      </w:drawing>
    </w:r>
    <w:r w:rsidR="00950C69" w:rsidRPr="00950C69">
      <w:ptab w:relativeTo="margin" w:alignment="center" w:leader="none"/>
    </w:r>
    <w:r w:rsidR="00950C69" w:rsidRPr="00950C69">
      <w:ptab w:relativeTo="margin" w:alignment="right" w:leader="none"/>
    </w:r>
    <w:r w:rsidR="00950C69">
      <w:rPr>
        <w:noProof/>
      </w:rPr>
      <w:drawing>
        <wp:inline distT="0" distB="0" distL="0" distR="0" wp14:anchorId="1EA042EB" wp14:editId="7E3B0C58">
          <wp:extent cx="2030730" cy="899323"/>
          <wp:effectExtent l="0" t="0" r="0" b="0"/>
          <wp:docPr id="61250363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03636" name="Immagine 612503636"/>
                  <pic:cNvPicPr/>
                </pic:nvPicPr>
                <pic:blipFill>
                  <a:blip r:embed="rId2">
                    <a:extLst>
                      <a:ext uri="{28A0092B-C50C-407E-A947-70E740481C1C}">
                        <a14:useLocalDpi xmlns:a14="http://schemas.microsoft.com/office/drawing/2010/main" val="0"/>
                      </a:ext>
                    </a:extLst>
                  </a:blip>
                  <a:stretch>
                    <a:fillRect/>
                  </a:stretch>
                </pic:blipFill>
                <pic:spPr>
                  <a:xfrm>
                    <a:off x="0" y="0"/>
                    <a:ext cx="2041824" cy="9042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8D8"/>
    <w:multiLevelType w:val="hybridMultilevel"/>
    <w:tmpl w:val="45E4C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7A6919"/>
    <w:multiLevelType w:val="hybridMultilevel"/>
    <w:tmpl w:val="5EEA8BC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7E35B2"/>
    <w:multiLevelType w:val="hybridMultilevel"/>
    <w:tmpl w:val="407E9BB6"/>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2CBC766C"/>
    <w:multiLevelType w:val="hybridMultilevel"/>
    <w:tmpl w:val="9E28D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5F5981"/>
    <w:multiLevelType w:val="hybridMultilevel"/>
    <w:tmpl w:val="E5FECE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8E5820"/>
    <w:multiLevelType w:val="hybridMultilevel"/>
    <w:tmpl w:val="1C02F5C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E27525"/>
    <w:multiLevelType w:val="hybridMultilevel"/>
    <w:tmpl w:val="C57A5AB2"/>
    <w:lvl w:ilvl="0" w:tplc="0410000B">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7" w15:restartNumberingAfterBreak="0">
    <w:nsid w:val="396D50C9"/>
    <w:multiLevelType w:val="hybridMultilevel"/>
    <w:tmpl w:val="C2188F3C"/>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361145"/>
    <w:multiLevelType w:val="hybridMultilevel"/>
    <w:tmpl w:val="4BBE1A5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F5C3FA6"/>
    <w:multiLevelType w:val="hybridMultilevel"/>
    <w:tmpl w:val="08E801FC"/>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8B5AA1"/>
    <w:multiLevelType w:val="hybridMultilevel"/>
    <w:tmpl w:val="3F0AF662"/>
    <w:lvl w:ilvl="0" w:tplc="7166E5EC">
      <w:start w:val="1"/>
      <w:numFmt w:val="decimal"/>
      <w:lvlText w:val="%1)"/>
      <w:lvlJc w:val="left"/>
      <w:pPr>
        <w:ind w:left="851" w:hanging="491"/>
      </w:pPr>
      <w:rPr>
        <w:rFonts w:hint="default"/>
      </w:rPr>
    </w:lvl>
    <w:lvl w:ilvl="1" w:tplc="1E089EAC">
      <w:start w:val="1"/>
      <w:numFmt w:val="lowerLetter"/>
      <w:lvlText w:val="%2."/>
      <w:lvlJc w:val="left"/>
      <w:pPr>
        <w:ind w:left="1588" w:hanging="511"/>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72D1EB1"/>
    <w:multiLevelType w:val="hybridMultilevel"/>
    <w:tmpl w:val="58425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EA1371"/>
    <w:multiLevelType w:val="hybridMultilevel"/>
    <w:tmpl w:val="E796E630"/>
    <w:lvl w:ilvl="0" w:tplc="04100001">
      <w:start w:val="1"/>
      <w:numFmt w:val="bullet"/>
      <w:lvlText w:val=""/>
      <w:lvlJc w:val="left"/>
      <w:pPr>
        <w:ind w:left="720" w:hanging="360"/>
      </w:pPr>
      <w:rPr>
        <w:rFonts w:ascii="Symbol" w:hAnsi="Symbol" w:hint="default"/>
      </w:rPr>
    </w:lvl>
    <w:lvl w:ilvl="1" w:tplc="04100011">
      <w:start w:val="1"/>
      <w:numFmt w:val="decimal"/>
      <w:lvlText w:val="%2)"/>
      <w:lvlJc w:val="left"/>
      <w:pPr>
        <w:ind w:left="1440" w:hanging="360"/>
      </w:p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EB0160"/>
    <w:multiLevelType w:val="hybridMultilevel"/>
    <w:tmpl w:val="400A20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1A82CEE"/>
    <w:multiLevelType w:val="hybridMultilevel"/>
    <w:tmpl w:val="E1087BEA"/>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5" w15:restartNumberingAfterBreak="0">
    <w:nsid w:val="6AF465EB"/>
    <w:multiLevelType w:val="hybridMultilevel"/>
    <w:tmpl w:val="48F45086"/>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15:restartNumberingAfterBreak="0">
    <w:nsid w:val="6C5F4F4F"/>
    <w:multiLevelType w:val="hybridMultilevel"/>
    <w:tmpl w:val="B1EC4D70"/>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15:restartNumberingAfterBreak="0">
    <w:nsid w:val="6CF13671"/>
    <w:multiLevelType w:val="hybridMultilevel"/>
    <w:tmpl w:val="B374D73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EB86A26"/>
    <w:multiLevelType w:val="hybridMultilevel"/>
    <w:tmpl w:val="11A411D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F793CDB"/>
    <w:multiLevelType w:val="hybridMultilevel"/>
    <w:tmpl w:val="99DC135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A153FF8"/>
    <w:multiLevelType w:val="hybridMultilevel"/>
    <w:tmpl w:val="92EAB4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1945819">
    <w:abstractNumId w:val="20"/>
  </w:num>
  <w:num w:numId="2" w16cid:durableId="87699464">
    <w:abstractNumId w:val="12"/>
  </w:num>
  <w:num w:numId="3" w16cid:durableId="1543783589">
    <w:abstractNumId w:val="4"/>
  </w:num>
  <w:num w:numId="4" w16cid:durableId="879785708">
    <w:abstractNumId w:val="0"/>
  </w:num>
  <w:num w:numId="5" w16cid:durableId="1223952309">
    <w:abstractNumId w:val="11"/>
  </w:num>
  <w:num w:numId="6" w16cid:durableId="1193687812">
    <w:abstractNumId w:val="8"/>
  </w:num>
  <w:num w:numId="7" w16cid:durableId="767848699">
    <w:abstractNumId w:val="3"/>
  </w:num>
  <w:num w:numId="8" w16cid:durableId="605819427">
    <w:abstractNumId w:val="18"/>
  </w:num>
  <w:num w:numId="9" w16cid:durableId="938871844">
    <w:abstractNumId w:val="16"/>
  </w:num>
  <w:num w:numId="10" w16cid:durableId="1146891819">
    <w:abstractNumId w:val="19"/>
  </w:num>
  <w:num w:numId="11" w16cid:durableId="1773207937">
    <w:abstractNumId w:val="10"/>
  </w:num>
  <w:num w:numId="12" w16cid:durableId="970477055">
    <w:abstractNumId w:val="15"/>
  </w:num>
  <w:num w:numId="13" w16cid:durableId="1002120399">
    <w:abstractNumId w:val="14"/>
  </w:num>
  <w:num w:numId="14" w16cid:durableId="1200436534">
    <w:abstractNumId w:val="2"/>
  </w:num>
  <w:num w:numId="15" w16cid:durableId="968635142">
    <w:abstractNumId w:val="6"/>
  </w:num>
  <w:num w:numId="16" w16cid:durableId="1882738971">
    <w:abstractNumId w:val="5"/>
  </w:num>
  <w:num w:numId="17" w16cid:durableId="1325743340">
    <w:abstractNumId w:val="17"/>
  </w:num>
  <w:num w:numId="18" w16cid:durableId="369691199">
    <w:abstractNumId w:val="7"/>
  </w:num>
  <w:num w:numId="19" w16cid:durableId="518011425">
    <w:abstractNumId w:val="9"/>
  </w:num>
  <w:num w:numId="20" w16cid:durableId="733242997">
    <w:abstractNumId w:val="13"/>
  </w:num>
  <w:num w:numId="21" w16cid:durableId="1504975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5B"/>
    <w:rsid w:val="00031079"/>
    <w:rsid w:val="000C225D"/>
    <w:rsid w:val="000D10BF"/>
    <w:rsid w:val="00111684"/>
    <w:rsid w:val="00113DC5"/>
    <w:rsid w:val="00191F0C"/>
    <w:rsid w:val="0020109A"/>
    <w:rsid w:val="00243F85"/>
    <w:rsid w:val="002C0B0A"/>
    <w:rsid w:val="002C69B0"/>
    <w:rsid w:val="0047010A"/>
    <w:rsid w:val="00482486"/>
    <w:rsid w:val="004B2B8F"/>
    <w:rsid w:val="004E5697"/>
    <w:rsid w:val="00517259"/>
    <w:rsid w:val="005177CA"/>
    <w:rsid w:val="00537D6D"/>
    <w:rsid w:val="006118D2"/>
    <w:rsid w:val="00695651"/>
    <w:rsid w:val="006F25B4"/>
    <w:rsid w:val="006F35BE"/>
    <w:rsid w:val="006F41BC"/>
    <w:rsid w:val="007230A6"/>
    <w:rsid w:val="00730938"/>
    <w:rsid w:val="00745AE4"/>
    <w:rsid w:val="00814768"/>
    <w:rsid w:val="00833B79"/>
    <w:rsid w:val="008553AC"/>
    <w:rsid w:val="008707B5"/>
    <w:rsid w:val="008B3953"/>
    <w:rsid w:val="00923197"/>
    <w:rsid w:val="00937FC5"/>
    <w:rsid w:val="00950C69"/>
    <w:rsid w:val="00977291"/>
    <w:rsid w:val="009C4249"/>
    <w:rsid w:val="009D465B"/>
    <w:rsid w:val="009F56CA"/>
    <w:rsid w:val="00A16A0A"/>
    <w:rsid w:val="00AF7FFD"/>
    <w:rsid w:val="00BA0F12"/>
    <w:rsid w:val="00BB4F53"/>
    <w:rsid w:val="00BB7749"/>
    <w:rsid w:val="00BE2408"/>
    <w:rsid w:val="00C5283E"/>
    <w:rsid w:val="00CD5F06"/>
    <w:rsid w:val="00CD70CE"/>
    <w:rsid w:val="00D72EF8"/>
    <w:rsid w:val="00D97788"/>
    <w:rsid w:val="00E03F08"/>
    <w:rsid w:val="00E06AB1"/>
    <w:rsid w:val="00E35BA7"/>
    <w:rsid w:val="00E45E23"/>
    <w:rsid w:val="00E64BB3"/>
    <w:rsid w:val="00E842BA"/>
    <w:rsid w:val="00F039D4"/>
    <w:rsid w:val="00F738B1"/>
    <w:rsid w:val="00FB2133"/>
    <w:rsid w:val="00FD1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5A98C"/>
  <w15:chartTrackingRefBased/>
  <w15:docId w15:val="{1DF26B97-EB8E-4C35-AF15-671BAB1B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248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465B"/>
    <w:pPr>
      <w:ind w:left="720"/>
      <w:contextualSpacing/>
    </w:pPr>
  </w:style>
  <w:style w:type="paragraph" w:styleId="Intestazione">
    <w:name w:val="header"/>
    <w:basedOn w:val="Normale"/>
    <w:link w:val="IntestazioneCarattere"/>
    <w:uiPriority w:val="99"/>
    <w:unhideWhenUsed/>
    <w:rsid w:val="00FB21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2133"/>
  </w:style>
  <w:style w:type="paragraph" w:styleId="Pidipagina">
    <w:name w:val="footer"/>
    <w:basedOn w:val="Normale"/>
    <w:link w:val="PidipaginaCarattere"/>
    <w:uiPriority w:val="99"/>
    <w:unhideWhenUsed/>
    <w:rsid w:val="00FB21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2133"/>
  </w:style>
  <w:style w:type="character" w:styleId="Collegamentoipertestuale">
    <w:name w:val="Hyperlink"/>
    <w:basedOn w:val="Carpredefinitoparagrafo"/>
    <w:uiPriority w:val="99"/>
    <w:unhideWhenUsed/>
    <w:rsid w:val="008B3953"/>
    <w:rPr>
      <w:color w:val="0563C1" w:themeColor="hyperlink"/>
      <w:u w:val="single"/>
    </w:rPr>
  </w:style>
  <w:style w:type="character" w:styleId="Menzionenonrisolta">
    <w:name w:val="Unresolved Mention"/>
    <w:basedOn w:val="Carpredefinitoparagrafo"/>
    <w:uiPriority w:val="99"/>
    <w:semiHidden/>
    <w:unhideWhenUsed/>
    <w:rsid w:val="008B3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finemiliaromagna.it/Assistenti-bagnanti/Coordinatore-e-fiduciari.asp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556</Words>
  <Characters>3172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S</dc:creator>
  <cp:keywords/>
  <dc:description/>
  <cp:lastModifiedBy>Silvio S</cp:lastModifiedBy>
  <cp:revision>3</cp:revision>
  <cp:lastPrinted>2024-11-26T10:21:00Z</cp:lastPrinted>
  <dcterms:created xsi:type="dcterms:W3CDTF">2025-03-21T09:57:00Z</dcterms:created>
  <dcterms:modified xsi:type="dcterms:W3CDTF">2025-10-17T10:10:00Z</dcterms:modified>
</cp:coreProperties>
</file>