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FCA0F2" w14:textId="77777777" w:rsidR="00AF67CD" w:rsidRPr="00A47E61" w:rsidRDefault="00695651" w:rsidP="00E02C26">
      <w:pPr>
        <w:spacing w:after="0" w:line="240" w:lineRule="auto"/>
        <w:contextualSpacing/>
        <w:jc w:val="center"/>
        <w:rPr>
          <w:rFonts w:ascii="BankGothic Md BT" w:hAnsi="BankGothic Md BT"/>
          <w:color w:val="0070C0"/>
          <w:sz w:val="18"/>
          <w:szCs w:val="18"/>
          <w:highlight w:val="yellow"/>
        </w:rPr>
      </w:pPr>
      <w:r w:rsidRPr="00E02C26">
        <w:rPr>
          <w:rFonts w:ascii="BankGothic Md BT" w:hAnsi="BankGothic Md BT"/>
          <w:color w:val="0070C0"/>
          <w:sz w:val="16"/>
          <w:szCs w:val="16"/>
        </w:rPr>
        <w:t>Decreto del Ministero delle Infrastrutture e dei Trasporti n° 85 del 29/05/2024</w:t>
      </w:r>
      <w:r w:rsidRPr="00E02C26">
        <w:rPr>
          <w:rFonts w:ascii="BankGothic Md BT" w:hAnsi="BankGothic Md BT"/>
          <w:color w:val="0070C0"/>
          <w:sz w:val="16"/>
          <w:szCs w:val="16"/>
        </w:rPr>
        <w:br/>
      </w:r>
    </w:p>
    <w:p w14:paraId="4FF76861" w14:textId="07291786" w:rsidR="00E61C87" w:rsidRPr="00A47E61" w:rsidRDefault="00695651" w:rsidP="00E02C26">
      <w:pPr>
        <w:spacing w:after="0" w:line="240" w:lineRule="auto"/>
        <w:contextualSpacing/>
        <w:jc w:val="center"/>
        <w:rPr>
          <w:rFonts w:ascii="BankGothic Md BT" w:hAnsi="BankGothic Md BT"/>
          <w:color w:val="FF0000"/>
          <w:sz w:val="18"/>
          <w:szCs w:val="18"/>
        </w:rPr>
      </w:pPr>
      <w:r w:rsidRPr="00A47E61">
        <w:rPr>
          <w:rFonts w:ascii="BankGothic Md BT" w:hAnsi="BankGothic Md BT"/>
          <w:color w:val="0070C0"/>
          <w:sz w:val="18"/>
          <w:szCs w:val="18"/>
          <w:highlight w:val="yellow"/>
        </w:rPr>
        <w:t>Rinnovo del</w:t>
      </w:r>
      <w:r w:rsidR="00E61C87" w:rsidRPr="00A47E61">
        <w:rPr>
          <w:rFonts w:ascii="BankGothic Md BT" w:hAnsi="BankGothic Md BT"/>
          <w:color w:val="0070C0"/>
          <w:sz w:val="18"/>
          <w:szCs w:val="18"/>
          <w:highlight w:val="yellow"/>
        </w:rPr>
        <w:t xml:space="preserve"> </w:t>
      </w:r>
      <w:r w:rsidR="00745AE4" w:rsidRPr="00A47E61">
        <w:rPr>
          <w:rFonts w:ascii="BankGothic Md BT" w:hAnsi="BankGothic Md BT"/>
          <w:color w:val="0070C0"/>
          <w:sz w:val="18"/>
          <w:szCs w:val="18"/>
          <w:highlight w:val="yellow"/>
        </w:rPr>
        <w:t xml:space="preserve">Brevetto </w:t>
      </w:r>
      <w:r w:rsidR="00E61C87" w:rsidRPr="00A47E61">
        <w:rPr>
          <w:rFonts w:ascii="BankGothic Md BT" w:hAnsi="BankGothic Md BT"/>
          <w:color w:val="0070C0"/>
          <w:sz w:val="18"/>
          <w:szCs w:val="18"/>
          <w:highlight w:val="yellow"/>
        </w:rPr>
        <w:t>P</w:t>
      </w:r>
      <w:r w:rsidR="00745AE4" w:rsidRPr="00A47E61">
        <w:rPr>
          <w:rFonts w:ascii="BankGothic Md BT" w:hAnsi="BankGothic Md BT"/>
          <w:color w:val="0070C0"/>
          <w:sz w:val="18"/>
          <w:szCs w:val="18"/>
          <w:highlight w:val="yellow"/>
        </w:rPr>
        <w:t>rofessionale</w:t>
      </w:r>
      <w:r w:rsidR="00745AE4" w:rsidRPr="00A47E61">
        <w:rPr>
          <w:rFonts w:ascii="BankGothic Md BT" w:hAnsi="BankGothic Md BT"/>
          <w:color w:val="0070C0"/>
          <w:sz w:val="18"/>
          <w:szCs w:val="18"/>
        </w:rPr>
        <w:t xml:space="preserve"> </w:t>
      </w:r>
      <w:r w:rsidR="00745AE4" w:rsidRPr="00A47E61">
        <w:rPr>
          <w:rFonts w:ascii="BankGothic Md BT" w:hAnsi="BankGothic Md BT"/>
          <w:color w:val="FF0000"/>
          <w:sz w:val="18"/>
          <w:szCs w:val="18"/>
        </w:rPr>
        <w:t>Assistente Bagnanti</w:t>
      </w:r>
    </w:p>
    <w:p w14:paraId="6C376FD9" w14:textId="77777777" w:rsidR="00AF67CD" w:rsidRPr="00A47E61" w:rsidRDefault="00AF67CD" w:rsidP="00E02C26">
      <w:pPr>
        <w:spacing w:after="0" w:line="240" w:lineRule="auto"/>
        <w:contextualSpacing/>
        <w:rPr>
          <w:rFonts w:ascii="BankGothic Md BT" w:hAnsi="BankGothic Md BT"/>
          <w:color w:val="FF0000"/>
          <w:sz w:val="18"/>
          <w:szCs w:val="18"/>
        </w:rPr>
      </w:pPr>
    </w:p>
    <w:p w14:paraId="6D80283F" w14:textId="6E5FCC8F" w:rsidR="00E61C87" w:rsidRPr="00A47E61" w:rsidRDefault="00AF7FFD" w:rsidP="00E02C26">
      <w:pPr>
        <w:spacing w:after="0" w:line="240" w:lineRule="auto"/>
        <w:contextualSpacing/>
        <w:rPr>
          <w:rFonts w:ascii="BankGothic Md BT" w:hAnsi="BankGothic Md BT"/>
          <w:color w:val="FF0000"/>
          <w:sz w:val="18"/>
          <w:szCs w:val="18"/>
        </w:rPr>
      </w:pPr>
      <w:r w:rsidRPr="00A47E61">
        <w:rPr>
          <w:rFonts w:ascii="BankGothic Md BT" w:hAnsi="BankGothic Md BT"/>
          <w:color w:val="FF0000"/>
          <w:sz w:val="18"/>
          <w:szCs w:val="18"/>
        </w:rPr>
        <w:t xml:space="preserve">Procedura Valida </w:t>
      </w:r>
      <w:r w:rsidR="00695651" w:rsidRPr="00A47E61">
        <w:rPr>
          <w:rFonts w:ascii="BankGothic Md BT" w:hAnsi="BankGothic Md BT"/>
          <w:color w:val="FF0000"/>
          <w:sz w:val="18"/>
          <w:szCs w:val="18"/>
        </w:rPr>
        <w:t xml:space="preserve">per Brevetti: </w:t>
      </w:r>
    </w:p>
    <w:p w14:paraId="5EBCA8CE" w14:textId="30FFF656" w:rsidR="00745AE4" w:rsidRPr="00A47E61" w:rsidRDefault="00695651" w:rsidP="00E02C26">
      <w:pPr>
        <w:pStyle w:val="Paragrafoelenco"/>
        <w:numPr>
          <w:ilvl w:val="0"/>
          <w:numId w:val="17"/>
        </w:numPr>
        <w:spacing w:after="0" w:line="240" w:lineRule="auto"/>
        <w:rPr>
          <w:sz w:val="18"/>
          <w:szCs w:val="18"/>
        </w:rPr>
      </w:pPr>
      <w:r w:rsidRPr="00A47E61">
        <w:rPr>
          <w:rFonts w:ascii="BankGothic Md BT" w:hAnsi="BankGothic Md BT"/>
          <w:color w:val="FF0000"/>
          <w:sz w:val="18"/>
          <w:szCs w:val="18"/>
        </w:rPr>
        <w:t>scaduti da meno di 5 anni</w:t>
      </w:r>
    </w:p>
    <w:p w14:paraId="36AACCF6" w14:textId="563EC3A6" w:rsidR="00695651" w:rsidRPr="00A47E61" w:rsidRDefault="00695651" w:rsidP="00E02C26">
      <w:pPr>
        <w:pStyle w:val="Paragrafoelenco"/>
        <w:numPr>
          <w:ilvl w:val="0"/>
          <w:numId w:val="17"/>
        </w:numPr>
        <w:spacing w:after="0" w:line="240" w:lineRule="auto"/>
        <w:rPr>
          <w:sz w:val="18"/>
          <w:szCs w:val="18"/>
        </w:rPr>
      </w:pPr>
      <w:r w:rsidRPr="00A47E61">
        <w:rPr>
          <w:rFonts w:ascii="BankGothic Md BT" w:hAnsi="BankGothic Md BT"/>
          <w:color w:val="FF0000"/>
          <w:sz w:val="18"/>
          <w:szCs w:val="18"/>
        </w:rPr>
        <w:t>non scaduti (a partire da 90 gg prima della scadenza)</w:t>
      </w:r>
    </w:p>
    <w:p w14:paraId="0E193CD6" w14:textId="77777777" w:rsidR="00A47E61" w:rsidRPr="00A47E61" w:rsidRDefault="00A47E61" w:rsidP="00A47E61">
      <w:pPr>
        <w:pStyle w:val="Paragrafoelenco"/>
        <w:spacing w:after="0" w:line="240" w:lineRule="auto"/>
        <w:rPr>
          <w:sz w:val="18"/>
          <w:szCs w:val="18"/>
        </w:rPr>
      </w:pPr>
    </w:p>
    <w:p w14:paraId="268C1D08" w14:textId="793F8B12" w:rsidR="004B2B8F" w:rsidRPr="00A47E61" w:rsidRDefault="00E03F08" w:rsidP="00E02C26">
      <w:pPr>
        <w:spacing w:after="0" w:line="240" w:lineRule="auto"/>
        <w:contextualSpacing/>
        <w:rPr>
          <w:rFonts w:ascii="BankGothic Md BT" w:hAnsi="BankGothic Md BT"/>
          <w:color w:val="0070C0"/>
          <w:sz w:val="18"/>
          <w:szCs w:val="18"/>
        </w:rPr>
      </w:pPr>
      <w:r w:rsidRPr="00A47E61">
        <w:rPr>
          <w:rFonts w:ascii="BankGothic Md BT" w:hAnsi="BankGothic Md BT"/>
          <w:color w:val="0070C0"/>
          <w:sz w:val="18"/>
          <w:szCs w:val="18"/>
          <w:u w:val="single"/>
        </w:rPr>
        <w:t>Nuove modalità di rinnovo</w:t>
      </w:r>
      <w:r w:rsidR="00111684" w:rsidRPr="00A47E61">
        <w:rPr>
          <w:rFonts w:ascii="BankGothic Md BT" w:hAnsi="BankGothic Md BT"/>
          <w:color w:val="0070C0"/>
          <w:sz w:val="18"/>
          <w:szCs w:val="18"/>
          <w:u w:val="single"/>
        </w:rPr>
        <w:t xml:space="preserve"> dal </w:t>
      </w:r>
      <w:r w:rsidR="00214F55" w:rsidRPr="00A47E61">
        <w:rPr>
          <w:rFonts w:ascii="BankGothic Md BT" w:hAnsi="BankGothic Md BT"/>
          <w:color w:val="0070C0"/>
          <w:sz w:val="18"/>
          <w:szCs w:val="18"/>
          <w:u w:val="single"/>
        </w:rPr>
        <w:t>01</w:t>
      </w:r>
      <w:r w:rsidR="00111684" w:rsidRPr="00A47E61">
        <w:rPr>
          <w:rFonts w:ascii="BankGothic Md BT" w:hAnsi="BankGothic Md BT"/>
          <w:color w:val="0070C0"/>
          <w:sz w:val="18"/>
          <w:szCs w:val="18"/>
          <w:u w:val="single"/>
        </w:rPr>
        <w:t>/</w:t>
      </w:r>
      <w:r w:rsidR="00214F55" w:rsidRPr="00A47E61">
        <w:rPr>
          <w:rFonts w:ascii="BankGothic Md BT" w:hAnsi="BankGothic Md BT"/>
          <w:color w:val="0070C0"/>
          <w:sz w:val="18"/>
          <w:szCs w:val="18"/>
          <w:u w:val="single"/>
        </w:rPr>
        <w:t>07</w:t>
      </w:r>
      <w:r w:rsidR="00111684" w:rsidRPr="00A47E61">
        <w:rPr>
          <w:rFonts w:ascii="BankGothic Md BT" w:hAnsi="BankGothic Md BT"/>
          <w:color w:val="0070C0"/>
          <w:sz w:val="18"/>
          <w:szCs w:val="18"/>
          <w:u w:val="single"/>
        </w:rPr>
        <w:t>/2024</w:t>
      </w:r>
      <w:r w:rsidRPr="00A47E61">
        <w:rPr>
          <w:rFonts w:ascii="BankGothic Md BT" w:hAnsi="BankGothic Md BT"/>
          <w:color w:val="0070C0"/>
          <w:sz w:val="18"/>
          <w:szCs w:val="18"/>
        </w:rPr>
        <w:t>:</w:t>
      </w:r>
      <w:r w:rsidR="00A47E61" w:rsidRPr="00A47E61">
        <w:rPr>
          <w:rFonts w:ascii="BankGothic Md BT" w:hAnsi="BankGothic Md BT"/>
          <w:color w:val="0070C0"/>
          <w:sz w:val="18"/>
          <w:szCs w:val="18"/>
        </w:rPr>
        <w:br/>
      </w:r>
    </w:p>
    <w:p w14:paraId="5A930F70" w14:textId="145FC1B2" w:rsidR="00923197" w:rsidRPr="00A47E61" w:rsidRDefault="004B2B8F" w:rsidP="00E02C26">
      <w:pPr>
        <w:pStyle w:val="Paragrafoelenco"/>
        <w:numPr>
          <w:ilvl w:val="0"/>
          <w:numId w:val="11"/>
        </w:numPr>
        <w:spacing w:after="0" w:line="240" w:lineRule="auto"/>
        <w:rPr>
          <w:rFonts w:ascii="BankGothic Md BT" w:hAnsi="BankGothic Md BT"/>
          <w:color w:val="0070C0"/>
          <w:sz w:val="18"/>
          <w:szCs w:val="18"/>
        </w:rPr>
      </w:pPr>
      <w:r w:rsidRPr="00A47E61">
        <w:rPr>
          <w:rFonts w:ascii="BankGothic Md BT" w:hAnsi="BankGothic Md BT"/>
          <w:color w:val="0070C0"/>
          <w:sz w:val="18"/>
          <w:szCs w:val="18"/>
        </w:rPr>
        <w:t>preparare la documentazione</w:t>
      </w:r>
      <w:r w:rsidR="008707B5" w:rsidRPr="00A47E61">
        <w:rPr>
          <w:rFonts w:ascii="BankGothic Md BT" w:hAnsi="BankGothic Md BT"/>
          <w:color w:val="0070C0"/>
          <w:sz w:val="18"/>
          <w:szCs w:val="18"/>
        </w:rPr>
        <w:t xml:space="preserve"> (cartacea + digitale in pdf)</w:t>
      </w:r>
      <w:r w:rsidRPr="00A47E61">
        <w:rPr>
          <w:rFonts w:ascii="BankGothic Md BT" w:hAnsi="BankGothic Md BT"/>
          <w:color w:val="0070C0"/>
          <w:sz w:val="18"/>
          <w:szCs w:val="18"/>
        </w:rPr>
        <w:t>:</w:t>
      </w:r>
    </w:p>
    <w:p w14:paraId="744969C5" w14:textId="32112A79" w:rsidR="00923197" w:rsidRPr="00A47E61" w:rsidRDefault="00923197" w:rsidP="00E02C26">
      <w:pPr>
        <w:pStyle w:val="Paragrafoelenco"/>
        <w:numPr>
          <w:ilvl w:val="1"/>
          <w:numId w:val="11"/>
        </w:numPr>
        <w:spacing w:after="0" w:line="240" w:lineRule="auto"/>
        <w:rPr>
          <w:rFonts w:ascii="BankGothic Md BT" w:hAnsi="BankGothic Md BT"/>
          <w:color w:val="0070C0"/>
          <w:sz w:val="18"/>
          <w:szCs w:val="18"/>
        </w:rPr>
      </w:pPr>
      <w:r w:rsidRPr="00A47E61">
        <w:rPr>
          <w:rFonts w:ascii="BankGothic Md BT" w:hAnsi="BankGothic Md BT"/>
          <w:color w:val="0070C0"/>
          <w:sz w:val="18"/>
          <w:szCs w:val="18"/>
        </w:rPr>
        <w:t>Carta di Identità;</w:t>
      </w:r>
    </w:p>
    <w:p w14:paraId="3F6BB243" w14:textId="6AA37B0D" w:rsidR="00923197" w:rsidRPr="00A47E61" w:rsidRDefault="00923197" w:rsidP="00E02C26">
      <w:pPr>
        <w:pStyle w:val="Paragrafoelenco"/>
        <w:numPr>
          <w:ilvl w:val="1"/>
          <w:numId w:val="11"/>
        </w:numPr>
        <w:spacing w:after="0" w:line="240" w:lineRule="auto"/>
        <w:rPr>
          <w:rFonts w:ascii="BankGothic Md BT" w:hAnsi="BankGothic Md BT"/>
          <w:color w:val="0070C0"/>
          <w:sz w:val="18"/>
          <w:szCs w:val="18"/>
        </w:rPr>
      </w:pPr>
      <w:r w:rsidRPr="00A47E61">
        <w:rPr>
          <w:rFonts w:ascii="BankGothic Md BT" w:hAnsi="BankGothic Md BT"/>
          <w:color w:val="0070C0"/>
          <w:sz w:val="18"/>
          <w:szCs w:val="18"/>
        </w:rPr>
        <w:t>Attestato esecutore blsd</w:t>
      </w:r>
      <w:r w:rsidR="00214F55" w:rsidRPr="00A47E61">
        <w:rPr>
          <w:rFonts w:ascii="BankGothic Md BT" w:hAnsi="BankGothic Md BT"/>
          <w:color w:val="0070C0"/>
          <w:sz w:val="18"/>
          <w:szCs w:val="18"/>
        </w:rPr>
        <w:t xml:space="preserve"> in corso di validità</w:t>
      </w:r>
      <w:r w:rsidRPr="00A47E61">
        <w:rPr>
          <w:rFonts w:ascii="BankGothic Md BT" w:hAnsi="BankGothic Md BT"/>
          <w:color w:val="0070C0"/>
          <w:sz w:val="18"/>
          <w:szCs w:val="18"/>
        </w:rPr>
        <w:t>;</w:t>
      </w:r>
    </w:p>
    <w:p w14:paraId="12F2F505" w14:textId="15C72DA0" w:rsidR="00AF7FFD" w:rsidRPr="00A47E61" w:rsidRDefault="00923197" w:rsidP="00E02C26">
      <w:pPr>
        <w:pStyle w:val="Paragrafoelenco"/>
        <w:numPr>
          <w:ilvl w:val="1"/>
          <w:numId w:val="11"/>
        </w:numPr>
        <w:spacing w:after="0" w:line="240" w:lineRule="auto"/>
        <w:rPr>
          <w:rFonts w:ascii="BankGothic Md BT" w:hAnsi="BankGothic Md BT"/>
          <w:color w:val="0070C0"/>
          <w:sz w:val="18"/>
          <w:szCs w:val="18"/>
        </w:rPr>
      </w:pPr>
      <w:r w:rsidRPr="00A47E61">
        <w:rPr>
          <w:rFonts w:ascii="BankGothic Md BT" w:hAnsi="BankGothic Md BT"/>
          <w:color w:val="0070C0"/>
          <w:sz w:val="18"/>
          <w:szCs w:val="18"/>
          <w:u w:val="single"/>
        </w:rPr>
        <w:t>Certificato medico di idoneità sportiva</w:t>
      </w:r>
      <w:r w:rsidR="00214F55" w:rsidRPr="00A47E61">
        <w:rPr>
          <w:rFonts w:ascii="BankGothic Md BT" w:hAnsi="BankGothic Md BT"/>
          <w:color w:val="0070C0"/>
          <w:sz w:val="18"/>
          <w:szCs w:val="18"/>
          <w:u w:val="single"/>
        </w:rPr>
        <w:t xml:space="preserve"> NON AGONISTICA</w:t>
      </w:r>
      <w:r w:rsidRPr="00A47E61">
        <w:rPr>
          <w:rFonts w:ascii="BankGothic Md BT" w:hAnsi="BankGothic Md BT"/>
          <w:color w:val="0070C0"/>
          <w:sz w:val="18"/>
          <w:szCs w:val="18"/>
        </w:rPr>
        <w:t xml:space="preserve"> </w:t>
      </w:r>
      <w:r w:rsidR="00AF7FFD" w:rsidRPr="00A47E61">
        <w:rPr>
          <w:rFonts w:ascii="BankGothic Md BT" w:hAnsi="BankGothic Md BT"/>
          <w:color w:val="0070C0"/>
          <w:sz w:val="18"/>
          <w:szCs w:val="18"/>
        </w:rPr>
        <w:t>(si consiglia di indicare lo sport</w:t>
      </w:r>
      <w:r w:rsidRPr="00A47E61">
        <w:rPr>
          <w:rFonts w:ascii="BankGothic Md BT" w:hAnsi="BankGothic Md BT"/>
          <w:color w:val="0070C0"/>
          <w:sz w:val="18"/>
          <w:szCs w:val="18"/>
        </w:rPr>
        <w:t xml:space="preserve"> </w:t>
      </w:r>
      <w:r w:rsidR="00AF7FFD" w:rsidRPr="00A47E61">
        <w:rPr>
          <w:rFonts w:ascii="BankGothic Md BT" w:hAnsi="BankGothic Md BT"/>
          <w:color w:val="0070C0"/>
          <w:sz w:val="18"/>
          <w:szCs w:val="18"/>
        </w:rPr>
        <w:t>“</w:t>
      </w:r>
      <w:r w:rsidRPr="00A47E61">
        <w:rPr>
          <w:rFonts w:ascii="BankGothic Md BT" w:hAnsi="BankGothic Md BT"/>
          <w:color w:val="0070C0"/>
          <w:sz w:val="18"/>
          <w:szCs w:val="18"/>
        </w:rPr>
        <w:t>nuoto per salvamento</w:t>
      </w:r>
      <w:r w:rsidR="00AF7FFD" w:rsidRPr="00A47E61">
        <w:rPr>
          <w:rFonts w:ascii="BankGothic Md BT" w:hAnsi="BankGothic Md BT"/>
          <w:color w:val="0070C0"/>
          <w:sz w:val="18"/>
          <w:szCs w:val="18"/>
        </w:rPr>
        <w:t>”)</w:t>
      </w:r>
      <w:r w:rsidRPr="00A47E61">
        <w:rPr>
          <w:rFonts w:ascii="BankGothic Md BT" w:hAnsi="BankGothic Md BT"/>
          <w:color w:val="0070C0"/>
          <w:sz w:val="18"/>
          <w:szCs w:val="18"/>
        </w:rPr>
        <w:t>;</w:t>
      </w:r>
      <w:r w:rsidR="00A47E61" w:rsidRPr="00A47E61">
        <w:rPr>
          <w:rFonts w:ascii="BankGothic Md BT" w:hAnsi="BankGothic Md BT"/>
          <w:color w:val="0070C0"/>
          <w:sz w:val="18"/>
          <w:szCs w:val="18"/>
        </w:rPr>
        <w:br/>
      </w:r>
    </w:p>
    <w:p w14:paraId="0B72CC55" w14:textId="152DFED0" w:rsidR="00214F55" w:rsidRPr="00A47E61" w:rsidRDefault="00AF7FFD" w:rsidP="00E02C26">
      <w:pPr>
        <w:pStyle w:val="Paragrafoelenco"/>
        <w:numPr>
          <w:ilvl w:val="0"/>
          <w:numId w:val="11"/>
        </w:numPr>
        <w:spacing w:after="0" w:line="240" w:lineRule="auto"/>
        <w:rPr>
          <w:rFonts w:ascii="BankGothic Md BT" w:hAnsi="BankGothic Md BT"/>
          <w:color w:val="0070C0"/>
          <w:sz w:val="18"/>
          <w:szCs w:val="18"/>
        </w:rPr>
      </w:pPr>
      <w:bookmarkStart w:id="0" w:name="_Hlk209609473"/>
      <w:r w:rsidRPr="00A47E61">
        <w:rPr>
          <w:rFonts w:ascii="BankGothic Md BT" w:hAnsi="BankGothic Md BT"/>
          <w:color w:val="0070C0"/>
          <w:sz w:val="18"/>
          <w:szCs w:val="18"/>
        </w:rPr>
        <w:t>consegnare al Fiduciario Locale la documentazione di cui al punto 1</w:t>
      </w:r>
      <w:r w:rsidR="00214F55" w:rsidRPr="00A47E61">
        <w:rPr>
          <w:rFonts w:ascii="BankGothic Md BT" w:hAnsi="BankGothic Md BT"/>
          <w:color w:val="0070C0"/>
          <w:sz w:val="18"/>
          <w:szCs w:val="18"/>
        </w:rPr>
        <w:t xml:space="preserve">e </w:t>
      </w:r>
      <w:r w:rsidR="00214F55" w:rsidRPr="00A47E61">
        <w:rPr>
          <w:rFonts w:ascii="BankGothic Md BT" w:hAnsi="BankGothic Md BT" w:cs="Arial"/>
          <w:color w:val="0070C0"/>
          <w:sz w:val="18"/>
          <w:szCs w:val="18"/>
        </w:rPr>
        <w:t xml:space="preserve">Chiedere conferma al fiduciario della verifica dei documenti </w:t>
      </w:r>
      <w:r w:rsidR="00A47E61" w:rsidRPr="00A47E61">
        <w:rPr>
          <w:rFonts w:ascii="BankGothic Md BT" w:hAnsi="BankGothic Md BT" w:cs="Arial"/>
          <w:color w:val="0070C0"/>
          <w:sz w:val="18"/>
          <w:szCs w:val="18"/>
        </w:rPr>
        <w:br/>
      </w:r>
    </w:p>
    <w:bookmarkEnd w:id="0"/>
    <w:p w14:paraId="38D940DA" w14:textId="08C49D09" w:rsidR="00923197" w:rsidRPr="00A47E61" w:rsidRDefault="00E03F08" w:rsidP="00E02C26">
      <w:pPr>
        <w:pStyle w:val="Paragrafoelenco"/>
        <w:numPr>
          <w:ilvl w:val="0"/>
          <w:numId w:val="11"/>
        </w:numPr>
        <w:spacing w:after="0" w:line="240" w:lineRule="auto"/>
        <w:rPr>
          <w:rFonts w:ascii="BankGothic Md BT" w:hAnsi="BankGothic Md BT"/>
          <w:color w:val="0070C0"/>
          <w:sz w:val="18"/>
          <w:szCs w:val="18"/>
        </w:rPr>
      </w:pPr>
      <w:r w:rsidRPr="00A47E61">
        <w:rPr>
          <w:rFonts w:ascii="BankGothic Md BT" w:hAnsi="BankGothic Md BT"/>
          <w:color w:val="0070C0"/>
          <w:sz w:val="18"/>
          <w:szCs w:val="18"/>
        </w:rPr>
        <w:t xml:space="preserve">Accedere al </w:t>
      </w:r>
      <w:hyperlink r:id="rId7" w:history="1">
        <w:r w:rsidRPr="00A47E61">
          <w:rPr>
            <w:rStyle w:val="Collegamentoipertestuale"/>
            <w:rFonts w:ascii="BankGothic Md BT" w:hAnsi="BankGothic Md BT"/>
            <w:b/>
            <w:bCs/>
            <w:sz w:val="18"/>
            <w:szCs w:val="18"/>
          </w:rPr>
          <w:t>portale.federnuoto.it</w:t>
        </w:r>
      </w:hyperlink>
      <w:r w:rsidR="00923197" w:rsidRPr="00A47E61">
        <w:rPr>
          <w:rFonts w:ascii="BankGothic Md BT" w:hAnsi="BankGothic Md BT"/>
          <w:color w:val="0070C0"/>
          <w:sz w:val="18"/>
          <w:szCs w:val="18"/>
        </w:rPr>
        <w:t>:</w:t>
      </w:r>
    </w:p>
    <w:p w14:paraId="35798E5B" w14:textId="5C2F4BDE" w:rsidR="00923197" w:rsidRPr="00A47E61" w:rsidRDefault="00FD19B2" w:rsidP="00E02C26">
      <w:pPr>
        <w:pStyle w:val="Paragrafoelenco"/>
        <w:numPr>
          <w:ilvl w:val="1"/>
          <w:numId w:val="11"/>
        </w:numPr>
        <w:spacing w:after="0" w:line="240" w:lineRule="auto"/>
        <w:rPr>
          <w:rFonts w:ascii="BankGothic Md BT" w:hAnsi="BankGothic Md BT"/>
          <w:color w:val="0070C0"/>
          <w:sz w:val="18"/>
          <w:szCs w:val="18"/>
        </w:rPr>
      </w:pPr>
      <w:r w:rsidRPr="00A47E61">
        <w:rPr>
          <w:rFonts w:ascii="BankGothic Md BT" w:hAnsi="BankGothic Md BT"/>
          <w:color w:val="0070C0"/>
          <w:sz w:val="18"/>
          <w:szCs w:val="18"/>
        </w:rPr>
        <w:t xml:space="preserve">Nella </w:t>
      </w:r>
      <w:r w:rsidR="008B3953" w:rsidRPr="00A47E61">
        <w:rPr>
          <w:rFonts w:ascii="BankGothic Md BT" w:hAnsi="BankGothic Md BT"/>
          <w:color w:val="0070C0"/>
          <w:sz w:val="18"/>
          <w:szCs w:val="18"/>
        </w:rPr>
        <w:t>scheda</w:t>
      </w:r>
      <w:r w:rsidR="00E03F08" w:rsidRPr="00A47E61">
        <w:rPr>
          <w:rFonts w:ascii="BankGothic Md BT" w:hAnsi="BankGothic Md BT"/>
          <w:color w:val="0070C0"/>
          <w:sz w:val="18"/>
          <w:szCs w:val="18"/>
        </w:rPr>
        <w:t xml:space="preserve"> </w:t>
      </w:r>
      <w:r w:rsidR="00E03F08" w:rsidRPr="00A47E61">
        <w:rPr>
          <w:rFonts w:ascii="BankGothic Md BT" w:hAnsi="BankGothic Md BT"/>
          <w:b/>
          <w:bCs/>
          <w:color w:val="0070C0"/>
          <w:sz w:val="18"/>
          <w:szCs w:val="18"/>
        </w:rPr>
        <w:t>salvamento didattico</w:t>
      </w:r>
      <w:r w:rsidRPr="00A47E61">
        <w:rPr>
          <w:rFonts w:ascii="BankGothic Md BT" w:hAnsi="BankGothic Md BT"/>
          <w:b/>
          <w:bCs/>
          <w:color w:val="0070C0"/>
          <w:sz w:val="18"/>
          <w:szCs w:val="18"/>
        </w:rPr>
        <w:t xml:space="preserve"> </w:t>
      </w:r>
      <w:r w:rsidR="00E03F08" w:rsidRPr="00A47E61">
        <w:rPr>
          <w:rFonts w:ascii="BankGothic Md BT" w:hAnsi="BankGothic Md BT"/>
          <w:color w:val="0070C0"/>
          <w:sz w:val="18"/>
          <w:szCs w:val="18"/>
        </w:rPr>
        <w:t xml:space="preserve">selezionare </w:t>
      </w:r>
      <w:r w:rsidR="00E03F08" w:rsidRPr="00A47E61">
        <w:rPr>
          <w:rFonts w:ascii="BankGothic Md BT" w:hAnsi="BankGothic Md BT"/>
          <w:b/>
          <w:bCs/>
          <w:color w:val="0070C0"/>
          <w:sz w:val="18"/>
          <w:szCs w:val="18"/>
        </w:rPr>
        <w:t>sessione di rinnovo</w:t>
      </w:r>
      <w:r w:rsidR="00814768" w:rsidRPr="00A47E61">
        <w:rPr>
          <w:rFonts w:ascii="BankGothic Md BT" w:hAnsi="BankGothic Md BT"/>
          <w:b/>
          <w:bCs/>
          <w:color w:val="0070C0"/>
          <w:sz w:val="18"/>
          <w:szCs w:val="18"/>
        </w:rPr>
        <w:t xml:space="preserve"> (filtrare in base alla</w:t>
      </w:r>
      <w:r w:rsidR="00214F55" w:rsidRPr="00A47E61">
        <w:rPr>
          <w:rFonts w:ascii="BankGothic Md BT" w:hAnsi="BankGothic Md BT"/>
          <w:b/>
          <w:bCs/>
          <w:color w:val="0070C0"/>
          <w:sz w:val="18"/>
          <w:szCs w:val="18"/>
        </w:rPr>
        <w:t xml:space="preserve"> Città</w:t>
      </w:r>
      <w:r w:rsidR="00814768" w:rsidRPr="00A47E61">
        <w:rPr>
          <w:rFonts w:ascii="BankGothic Md BT" w:hAnsi="BankGothic Md BT"/>
          <w:b/>
          <w:bCs/>
          <w:color w:val="0070C0"/>
          <w:sz w:val="18"/>
          <w:szCs w:val="18"/>
        </w:rPr>
        <w:t>)</w:t>
      </w:r>
      <w:r w:rsidR="00E03F08" w:rsidRPr="00A47E61">
        <w:rPr>
          <w:rFonts w:ascii="BankGothic Md BT" w:hAnsi="BankGothic Md BT"/>
          <w:color w:val="0070C0"/>
          <w:sz w:val="18"/>
          <w:szCs w:val="18"/>
        </w:rPr>
        <w:t>;</w:t>
      </w:r>
    </w:p>
    <w:p w14:paraId="0ED8CF17" w14:textId="552D8AC4" w:rsidR="00923197" w:rsidRPr="00A47E61" w:rsidRDefault="00E03F08" w:rsidP="00E02C26">
      <w:pPr>
        <w:pStyle w:val="Paragrafoelenco"/>
        <w:numPr>
          <w:ilvl w:val="1"/>
          <w:numId w:val="11"/>
        </w:numPr>
        <w:spacing w:after="0" w:line="240" w:lineRule="auto"/>
        <w:rPr>
          <w:rFonts w:ascii="BankGothic Md BT" w:hAnsi="BankGothic Md BT"/>
          <w:color w:val="0070C0"/>
          <w:sz w:val="18"/>
          <w:szCs w:val="18"/>
        </w:rPr>
      </w:pPr>
      <w:r w:rsidRPr="00A47E61">
        <w:rPr>
          <w:rFonts w:ascii="BankGothic Md BT" w:hAnsi="BankGothic Md BT"/>
          <w:color w:val="0070C0"/>
          <w:sz w:val="18"/>
          <w:szCs w:val="18"/>
        </w:rPr>
        <w:t xml:space="preserve">iscriversi </w:t>
      </w:r>
      <w:r w:rsidR="00214F55" w:rsidRPr="00A47E61">
        <w:rPr>
          <w:rFonts w:ascii="BankGothic Md BT" w:hAnsi="BankGothic Md BT"/>
          <w:color w:val="0070C0"/>
          <w:sz w:val="18"/>
          <w:szCs w:val="18"/>
        </w:rPr>
        <w:t xml:space="preserve">alla </w:t>
      </w:r>
      <w:r w:rsidRPr="00A47E61">
        <w:rPr>
          <w:rFonts w:ascii="BankGothic Md BT" w:hAnsi="BankGothic Md BT"/>
          <w:color w:val="0070C0"/>
          <w:sz w:val="18"/>
          <w:szCs w:val="18"/>
        </w:rPr>
        <w:t>session</w:t>
      </w:r>
      <w:r w:rsidR="00214F55" w:rsidRPr="00A47E61">
        <w:rPr>
          <w:rFonts w:ascii="BankGothic Md BT" w:hAnsi="BankGothic Md BT"/>
          <w:color w:val="0070C0"/>
          <w:sz w:val="18"/>
          <w:szCs w:val="18"/>
        </w:rPr>
        <w:t>e di rinnovo scelta</w:t>
      </w:r>
      <w:r w:rsidR="00FB2133" w:rsidRPr="00A47E61">
        <w:rPr>
          <w:rFonts w:ascii="BankGothic Md BT" w:hAnsi="BankGothic Md BT"/>
          <w:color w:val="0070C0"/>
          <w:sz w:val="18"/>
          <w:szCs w:val="18"/>
        </w:rPr>
        <w:t>;</w:t>
      </w:r>
    </w:p>
    <w:p w14:paraId="02C05096" w14:textId="0A42D963" w:rsidR="00923197" w:rsidRPr="00A47E61" w:rsidRDefault="008B3953" w:rsidP="00E02C26">
      <w:pPr>
        <w:pStyle w:val="Paragrafoelenco"/>
        <w:numPr>
          <w:ilvl w:val="1"/>
          <w:numId w:val="11"/>
        </w:numPr>
        <w:spacing w:after="0" w:line="240" w:lineRule="auto"/>
        <w:rPr>
          <w:rFonts w:ascii="BankGothic Md BT" w:hAnsi="BankGothic Md BT"/>
          <w:color w:val="0070C0"/>
          <w:sz w:val="18"/>
          <w:szCs w:val="18"/>
        </w:rPr>
      </w:pPr>
      <w:r w:rsidRPr="00A47E61">
        <w:rPr>
          <w:rFonts w:ascii="BankGothic Md BT" w:hAnsi="BankGothic Md BT"/>
          <w:color w:val="0070C0"/>
          <w:sz w:val="18"/>
          <w:szCs w:val="18"/>
        </w:rPr>
        <w:t>selezionare la quota</w:t>
      </w:r>
      <w:r w:rsidR="00214F55" w:rsidRPr="00A47E61">
        <w:rPr>
          <w:rFonts w:ascii="BankGothic Md BT" w:hAnsi="BankGothic Md BT"/>
          <w:color w:val="0070C0"/>
          <w:sz w:val="18"/>
          <w:szCs w:val="18"/>
        </w:rPr>
        <w:t xml:space="preserve"> </w:t>
      </w:r>
    </w:p>
    <w:p w14:paraId="5A0B15D0" w14:textId="292C428C" w:rsidR="00923197" w:rsidRPr="00A47E61" w:rsidRDefault="008707B5" w:rsidP="00E02C26">
      <w:pPr>
        <w:pStyle w:val="Paragrafoelenco"/>
        <w:numPr>
          <w:ilvl w:val="2"/>
          <w:numId w:val="11"/>
        </w:numPr>
        <w:spacing w:after="0" w:line="240" w:lineRule="auto"/>
        <w:rPr>
          <w:rFonts w:ascii="BankGothic Md BT" w:hAnsi="BankGothic Md BT"/>
          <w:color w:val="0070C0"/>
          <w:sz w:val="18"/>
          <w:szCs w:val="18"/>
        </w:rPr>
      </w:pPr>
      <w:r w:rsidRPr="00A47E61">
        <w:rPr>
          <w:rFonts w:ascii="BankGothic Md BT" w:hAnsi="BankGothic Md BT"/>
          <w:color w:val="0070C0"/>
          <w:sz w:val="18"/>
          <w:szCs w:val="18"/>
        </w:rPr>
        <w:t>Rinnovo di 5 anni del</w:t>
      </w:r>
      <w:r w:rsidR="00AF7FFD" w:rsidRPr="00A47E61">
        <w:rPr>
          <w:rFonts w:ascii="BankGothic Md BT" w:hAnsi="BankGothic Md BT"/>
          <w:color w:val="0070C0"/>
          <w:sz w:val="18"/>
          <w:szCs w:val="18"/>
        </w:rPr>
        <w:t xml:space="preserve"> brevetto ab </w:t>
      </w:r>
      <w:r w:rsidRPr="00A47E61">
        <w:rPr>
          <w:rFonts w:ascii="BankGothic Md BT" w:hAnsi="BankGothic Md BT"/>
          <w:color w:val="0070C0"/>
          <w:sz w:val="18"/>
          <w:szCs w:val="18"/>
        </w:rPr>
        <w:br/>
      </w:r>
      <w:r w:rsidR="00AF7FFD" w:rsidRPr="00A47E61">
        <w:rPr>
          <w:rFonts w:ascii="BankGothic Md BT" w:hAnsi="BankGothic Md BT"/>
          <w:color w:val="0070C0"/>
          <w:sz w:val="18"/>
          <w:szCs w:val="18"/>
        </w:rPr>
        <w:t xml:space="preserve">+ </w:t>
      </w:r>
      <w:r w:rsidRPr="00A47E61">
        <w:rPr>
          <w:rFonts w:ascii="BankGothic Md BT" w:hAnsi="BankGothic Md BT"/>
          <w:color w:val="0070C0"/>
          <w:sz w:val="18"/>
          <w:szCs w:val="18"/>
        </w:rPr>
        <w:t xml:space="preserve">Tesseramento FIN per </w:t>
      </w:r>
      <w:r w:rsidR="008B3953" w:rsidRPr="00A47E61">
        <w:rPr>
          <w:rFonts w:ascii="BankGothic Md BT" w:hAnsi="BankGothic Md BT"/>
          <w:color w:val="0070C0"/>
          <w:sz w:val="18"/>
          <w:szCs w:val="18"/>
        </w:rPr>
        <w:t xml:space="preserve">1 </w:t>
      </w:r>
      <w:r w:rsidR="00AF7FFD" w:rsidRPr="00A47E61">
        <w:rPr>
          <w:rFonts w:ascii="BankGothic Md BT" w:hAnsi="BankGothic Md BT"/>
          <w:color w:val="0070C0"/>
          <w:sz w:val="18"/>
          <w:szCs w:val="18"/>
        </w:rPr>
        <w:t>stagione sportiva</w:t>
      </w:r>
      <w:r w:rsidRPr="00A47E61">
        <w:rPr>
          <w:rFonts w:ascii="BankGothic Md BT" w:hAnsi="BankGothic Md BT"/>
          <w:color w:val="0070C0"/>
          <w:sz w:val="18"/>
          <w:szCs w:val="18"/>
        </w:rPr>
        <w:t xml:space="preserve"> (fino al 30/09/</w:t>
      </w:r>
      <w:proofErr w:type="spellStart"/>
      <w:r w:rsidRPr="00A47E61">
        <w:rPr>
          <w:rFonts w:ascii="BankGothic Md BT" w:hAnsi="BankGothic Md BT"/>
          <w:color w:val="0070C0"/>
          <w:sz w:val="18"/>
          <w:szCs w:val="18"/>
        </w:rPr>
        <w:t>aaaa</w:t>
      </w:r>
      <w:proofErr w:type="spellEnd"/>
      <w:r w:rsidRPr="00A47E61">
        <w:rPr>
          <w:rFonts w:ascii="BankGothic Md BT" w:hAnsi="BankGothic Md BT"/>
          <w:color w:val="0070C0"/>
          <w:sz w:val="18"/>
          <w:szCs w:val="18"/>
        </w:rPr>
        <w:t>)</w:t>
      </w:r>
      <w:r w:rsidR="00AF7FFD" w:rsidRPr="00A47E61">
        <w:rPr>
          <w:rFonts w:ascii="BankGothic Md BT" w:hAnsi="BankGothic Md BT"/>
          <w:color w:val="0070C0"/>
          <w:sz w:val="18"/>
          <w:szCs w:val="18"/>
        </w:rPr>
        <w:t xml:space="preserve"> </w:t>
      </w:r>
    </w:p>
    <w:p w14:paraId="1FF7AB6E" w14:textId="70A12061" w:rsidR="008707B5" w:rsidRPr="00A47E61" w:rsidRDefault="008707B5" w:rsidP="00E02C26">
      <w:pPr>
        <w:pStyle w:val="Paragrafoelenco"/>
        <w:numPr>
          <w:ilvl w:val="2"/>
          <w:numId w:val="11"/>
        </w:numPr>
        <w:spacing w:after="0" w:line="240" w:lineRule="auto"/>
        <w:rPr>
          <w:rFonts w:ascii="BankGothic Md BT" w:hAnsi="BankGothic Md BT"/>
          <w:color w:val="0070C0"/>
          <w:sz w:val="18"/>
          <w:szCs w:val="18"/>
        </w:rPr>
      </w:pPr>
      <w:r w:rsidRPr="00A47E61">
        <w:rPr>
          <w:rFonts w:ascii="BankGothic Md BT" w:hAnsi="BankGothic Md BT"/>
          <w:color w:val="0070C0"/>
          <w:sz w:val="18"/>
          <w:szCs w:val="18"/>
        </w:rPr>
        <w:t xml:space="preserve">Rinnovo di 5 anni del brevetto ab </w:t>
      </w:r>
      <w:r w:rsidRPr="00A47E61">
        <w:rPr>
          <w:rFonts w:ascii="BankGothic Md BT" w:hAnsi="BankGothic Md BT"/>
          <w:color w:val="0070C0"/>
          <w:sz w:val="18"/>
          <w:szCs w:val="18"/>
        </w:rPr>
        <w:br/>
        <w:t>+ Tesseramento FIN per 5 stagione sportiva (fino al 30/09/aaaa+5)</w:t>
      </w:r>
    </w:p>
    <w:p w14:paraId="52C790C8" w14:textId="20952112" w:rsidR="008707B5" w:rsidRPr="00A47E61" w:rsidRDefault="008707B5" w:rsidP="00E02C26">
      <w:pPr>
        <w:pStyle w:val="Paragrafoelenco"/>
        <w:numPr>
          <w:ilvl w:val="1"/>
          <w:numId w:val="11"/>
        </w:numPr>
        <w:spacing w:after="0" w:line="240" w:lineRule="auto"/>
        <w:rPr>
          <w:rFonts w:ascii="BankGothic Md BT" w:hAnsi="BankGothic Md BT"/>
          <w:color w:val="0070C0"/>
          <w:sz w:val="18"/>
          <w:szCs w:val="18"/>
        </w:rPr>
      </w:pPr>
      <w:bookmarkStart w:id="1" w:name="_Hlk209609616"/>
      <w:r w:rsidRPr="00A47E61">
        <w:rPr>
          <w:rFonts w:ascii="BankGothic Md BT" w:hAnsi="BankGothic Md BT" w:cs="Arial"/>
          <w:color w:val="0070C0"/>
          <w:sz w:val="18"/>
          <w:szCs w:val="18"/>
        </w:rPr>
        <w:t>Versare la quota tramite carta di credito o mav bancario</w:t>
      </w:r>
      <w:r w:rsidR="00E61C87" w:rsidRPr="00A47E61">
        <w:rPr>
          <w:rFonts w:ascii="BankGothic Md BT" w:hAnsi="BankGothic Md BT" w:cs="Arial"/>
          <w:color w:val="0070C0"/>
          <w:sz w:val="18"/>
          <w:szCs w:val="18"/>
        </w:rPr>
        <w:t xml:space="preserve"> (entro 5 gg lavorativi precedenti la sessione di rinnovo)</w:t>
      </w:r>
      <w:bookmarkEnd w:id="1"/>
      <w:r w:rsidR="00A47E61" w:rsidRPr="00A47E61">
        <w:rPr>
          <w:rFonts w:ascii="BankGothic Md BT" w:hAnsi="BankGothic Md BT" w:cs="Arial"/>
          <w:color w:val="0070C0"/>
          <w:sz w:val="18"/>
          <w:szCs w:val="18"/>
        </w:rPr>
        <w:br/>
      </w:r>
    </w:p>
    <w:p w14:paraId="42D2E95B" w14:textId="6671CB37" w:rsidR="00FD19B2" w:rsidRPr="00A47E61" w:rsidRDefault="00FD19B2" w:rsidP="00E02C26">
      <w:pPr>
        <w:spacing w:after="0" w:line="240" w:lineRule="auto"/>
        <w:contextualSpacing/>
        <w:rPr>
          <w:rFonts w:ascii="BankGothic Md BT" w:hAnsi="BankGothic Md BT"/>
          <w:color w:val="5B9BD5" w:themeColor="accent5"/>
          <w:sz w:val="18"/>
          <w:szCs w:val="18"/>
        </w:rPr>
      </w:pPr>
      <w:r w:rsidRPr="00A47E61">
        <w:rPr>
          <w:rFonts w:ascii="BankGothic Md BT" w:hAnsi="BankGothic Md BT"/>
          <w:color w:val="5B9BD5" w:themeColor="accent5"/>
          <w:sz w:val="18"/>
          <w:szCs w:val="18"/>
        </w:rPr>
        <w:t xml:space="preserve">il tesseramento </w:t>
      </w:r>
      <w:r w:rsidR="008707B5" w:rsidRPr="00A47E61">
        <w:rPr>
          <w:rFonts w:ascii="BankGothic Md BT" w:hAnsi="BankGothic Md BT"/>
          <w:color w:val="5B9BD5" w:themeColor="accent5"/>
          <w:sz w:val="18"/>
          <w:szCs w:val="18"/>
        </w:rPr>
        <w:t xml:space="preserve">FIN </w:t>
      </w:r>
      <w:r w:rsidRPr="00A47E61">
        <w:rPr>
          <w:rFonts w:ascii="BankGothic Md BT" w:hAnsi="BankGothic Md BT"/>
          <w:color w:val="5B9BD5" w:themeColor="accent5"/>
          <w:sz w:val="18"/>
          <w:szCs w:val="18"/>
        </w:rPr>
        <w:t>come esperto di salvamento consente di beneficiare di servizi aggiuntivi:</w:t>
      </w:r>
    </w:p>
    <w:p w14:paraId="15C1BE28" w14:textId="77777777" w:rsidR="00FD19B2" w:rsidRPr="00A47E61" w:rsidRDefault="00FD19B2" w:rsidP="00E02C26">
      <w:pPr>
        <w:pStyle w:val="Paragrafoelenco"/>
        <w:numPr>
          <w:ilvl w:val="0"/>
          <w:numId w:val="15"/>
        </w:numPr>
        <w:spacing w:after="0" w:line="240" w:lineRule="auto"/>
        <w:jc w:val="both"/>
        <w:rPr>
          <w:rFonts w:ascii="BankGothic Md BT" w:hAnsi="BankGothic Md BT"/>
          <w:color w:val="5B9BD5" w:themeColor="accent5"/>
          <w:sz w:val="18"/>
          <w:szCs w:val="18"/>
        </w:rPr>
      </w:pPr>
      <w:r w:rsidRPr="00A47E61">
        <w:rPr>
          <w:rFonts w:ascii="BankGothic Md BT" w:hAnsi="BankGothic Md BT"/>
          <w:color w:val="5B9BD5" w:themeColor="accent5"/>
          <w:sz w:val="18"/>
          <w:szCs w:val="18"/>
        </w:rPr>
        <w:t>Riconoscimento internazionale ILS</w:t>
      </w:r>
    </w:p>
    <w:p w14:paraId="44A8CF89" w14:textId="77777777" w:rsidR="00FD19B2" w:rsidRPr="00A47E61" w:rsidRDefault="00FD19B2" w:rsidP="00E02C26">
      <w:pPr>
        <w:pStyle w:val="Paragrafoelenco"/>
        <w:numPr>
          <w:ilvl w:val="0"/>
          <w:numId w:val="15"/>
        </w:numPr>
        <w:spacing w:after="0" w:line="240" w:lineRule="auto"/>
        <w:jc w:val="both"/>
        <w:rPr>
          <w:rFonts w:ascii="BankGothic Md BT" w:hAnsi="BankGothic Md BT"/>
          <w:color w:val="5B9BD5" w:themeColor="accent5"/>
          <w:sz w:val="18"/>
          <w:szCs w:val="18"/>
        </w:rPr>
      </w:pPr>
      <w:r w:rsidRPr="00A47E61">
        <w:rPr>
          <w:rFonts w:ascii="BankGothic Md BT" w:hAnsi="BankGothic Md BT"/>
          <w:color w:val="5B9BD5" w:themeColor="accent5"/>
          <w:sz w:val="18"/>
          <w:szCs w:val="18"/>
        </w:rPr>
        <w:t>Copertura assicurativa infortuni</w:t>
      </w:r>
    </w:p>
    <w:p w14:paraId="1B2E8DCB" w14:textId="0EC88AF1" w:rsidR="00FD19B2" w:rsidRPr="00A47E61" w:rsidRDefault="00FD19B2" w:rsidP="00E02C26">
      <w:pPr>
        <w:pStyle w:val="Paragrafoelenco"/>
        <w:numPr>
          <w:ilvl w:val="0"/>
          <w:numId w:val="15"/>
        </w:numPr>
        <w:spacing w:after="0" w:line="240" w:lineRule="auto"/>
        <w:jc w:val="both"/>
        <w:rPr>
          <w:rFonts w:ascii="BankGothic Md BT" w:hAnsi="BankGothic Md BT"/>
          <w:color w:val="5B9BD5" w:themeColor="accent5"/>
          <w:sz w:val="18"/>
          <w:szCs w:val="18"/>
        </w:rPr>
      </w:pPr>
      <w:r w:rsidRPr="00A47E61">
        <w:rPr>
          <w:rFonts w:ascii="BankGothic Md BT" w:hAnsi="BankGothic Md BT"/>
          <w:color w:val="5B9BD5" w:themeColor="accent5"/>
          <w:sz w:val="18"/>
          <w:szCs w:val="18"/>
        </w:rPr>
        <w:t>Iscrizione al Registro Nazionale Attività Sportive RAS</w:t>
      </w:r>
    </w:p>
    <w:p w14:paraId="6402621C" w14:textId="77777777" w:rsidR="00FD19B2" w:rsidRPr="00A47E61" w:rsidRDefault="00FD19B2" w:rsidP="00E02C26">
      <w:pPr>
        <w:pStyle w:val="Paragrafoelenco"/>
        <w:numPr>
          <w:ilvl w:val="0"/>
          <w:numId w:val="15"/>
        </w:numPr>
        <w:spacing w:after="0" w:line="240" w:lineRule="auto"/>
        <w:jc w:val="both"/>
        <w:rPr>
          <w:rFonts w:ascii="BankGothic Md BT" w:hAnsi="BankGothic Md BT"/>
          <w:color w:val="5B9BD5" w:themeColor="accent5"/>
          <w:sz w:val="18"/>
          <w:szCs w:val="18"/>
        </w:rPr>
      </w:pPr>
      <w:r w:rsidRPr="00A47E61">
        <w:rPr>
          <w:rFonts w:ascii="BankGothic Md BT" w:hAnsi="BankGothic Md BT"/>
          <w:color w:val="5B9BD5" w:themeColor="accent5"/>
          <w:sz w:val="18"/>
          <w:szCs w:val="18"/>
        </w:rPr>
        <w:t>Possibilità di essere considerato lavoratore sportivo</w:t>
      </w:r>
    </w:p>
    <w:p w14:paraId="4A7AC34F" w14:textId="77777777" w:rsidR="00FD19B2" w:rsidRPr="00A47E61" w:rsidRDefault="00FD19B2" w:rsidP="00E02C26">
      <w:pPr>
        <w:pStyle w:val="Paragrafoelenco"/>
        <w:numPr>
          <w:ilvl w:val="0"/>
          <w:numId w:val="15"/>
        </w:numPr>
        <w:spacing w:after="0" w:line="240" w:lineRule="auto"/>
        <w:jc w:val="both"/>
        <w:rPr>
          <w:rFonts w:ascii="BankGothic Md BT" w:hAnsi="BankGothic Md BT"/>
          <w:color w:val="5B9BD5" w:themeColor="accent5"/>
          <w:sz w:val="18"/>
          <w:szCs w:val="18"/>
        </w:rPr>
      </w:pPr>
      <w:r w:rsidRPr="00A47E61">
        <w:rPr>
          <w:rFonts w:ascii="BankGothic Md BT" w:hAnsi="BankGothic Md BT"/>
          <w:color w:val="5B9BD5" w:themeColor="accent5"/>
          <w:sz w:val="18"/>
          <w:szCs w:val="18"/>
        </w:rPr>
        <w:t>Accesso agli aggiornamenti tecnici della Sez. Salvamento</w:t>
      </w:r>
    </w:p>
    <w:p w14:paraId="62A38032" w14:textId="77777777" w:rsidR="00FD19B2" w:rsidRPr="00A47E61" w:rsidRDefault="00FD19B2" w:rsidP="00E02C26">
      <w:pPr>
        <w:pStyle w:val="Paragrafoelenco"/>
        <w:numPr>
          <w:ilvl w:val="0"/>
          <w:numId w:val="15"/>
        </w:numPr>
        <w:spacing w:after="0" w:line="240" w:lineRule="auto"/>
        <w:jc w:val="both"/>
        <w:rPr>
          <w:rFonts w:ascii="BankGothic Md BT" w:hAnsi="BankGothic Md BT"/>
          <w:color w:val="5B9BD5" w:themeColor="accent5"/>
          <w:sz w:val="18"/>
          <w:szCs w:val="18"/>
        </w:rPr>
      </w:pPr>
      <w:r w:rsidRPr="00A47E61">
        <w:rPr>
          <w:rFonts w:ascii="BankGothic Md BT" w:hAnsi="BankGothic Md BT"/>
          <w:color w:val="5B9BD5" w:themeColor="accent5"/>
          <w:sz w:val="18"/>
          <w:szCs w:val="18"/>
        </w:rPr>
        <w:t>Accesso al servizio di consulenza</w:t>
      </w:r>
    </w:p>
    <w:p w14:paraId="008D6AC6" w14:textId="77777777" w:rsidR="00FD19B2" w:rsidRPr="00A47E61" w:rsidRDefault="00FD19B2" w:rsidP="00E02C26">
      <w:pPr>
        <w:pStyle w:val="Paragrafoelenco"/>
        <w:numPr>
          <w:ilvl w:val="0"/>
          <w:numId w:val="15"/>
        </w:numPr>
        <w:spacing w:after="0" w:line="240" w:lineRule="auto"/>
        <w:jc w:val="both"/>
        <w:rPr>
          <w:rFonts w:ascii="BankGothic Md BT" w:hAnsi="BankGothic Md BT"/>
          <w:color w:val="5B9BD5" w:themeColor="accent5"/>
          <w:sz w:val="18"/>
          <w:szCs w:val="18"/>
        </w:rPr>
      </w:pPr>
      <w:r w:rsidRPr="00A47E61">
        <w:rPr>
          <w:rFonts w:ascii="BankGothic Md BT" w:hAnsi="BankGothic Md BT"/>
          <w:color w:val="5B9BD5" w:themeColor="accent5"/>
          <w:sz w:val="18"/>
          <w:szCs w:val="18"/>
        </w:rPr>
        <w:t>Accesso al programma di onorificenze Federali</w:t>
      </w:r>
    </w:p>
    <w:p w14:paraId="5C20A5E3" w14:textId="14226929" w:rsidR="00FD19B2" w:rsidRPr="00A47E61" w:rsidRDefault="00FD19B2" w:rsidP="00E02C26">
      <w:pPr>
        <w:pStyle w:val="Paragrafoelenco"/>
        <w:numPr>
          <w:ilvl w:val="0"/>
          <w:numId w:val="15"/>
        </w:numPr>
        <w:spacing w:after="0" w:line="240" w:lineRule="auto"/>
        <w:jc w:val="both"/>
        <w:rPr>
          <w:rFonts w:ascii="BankGothic Md BT" w:hAnsi="BankGothic Md BT"/>
          <w:color w:val="5B9BD5" w:themeColor="accent5"/>
          <w:sz w:val="18"/>
          <w:szCs w:val="18"/>
        </w:rPr>
      </w:pPr>
      <w:r w:rsidRPr="00A47E61">
        <w:rPr>
          <w:rFonts w:ascii="BankGothic Md BT" w:hAnsi="BankGothic Md BT"/>
          <w:color w:val="5B9BD5" w:themeColor="accent5"/>
          <w:sz w:val="18"/>
          <w:szCs w:val="18"/>
        </w:rPr>
        <w:t>Maglietta ufficiale in occasione del rinnovo</w:t>
      </w:r>
      <w:r w:rsidR="00A47E61" w:rsidRPr="00A47E61">
        <w:rPr>
          <w:rFonts w:ascii="BankGothic Md BT" w:hAnsi="BankGothic Md BT"/>
          <w:color w:val="5B9BD5" w:themeColor="accent5"/>
          <w:sz w:val="18"/>
          <w:szCs w:val="18"/>
        </w:rPr>
        <w:br/>
      </w:r>
    </w:p>
    <w:p w14:paraId="1B7AC8F2" w14:textId="77777777" w:rsidR="00923197" w:rsidRPr="00A47E61" w:rsidRDefault="00923197" w:rsidP="00E02C26">
      <w:pPr>
        <w:pStyle w:val="Paragrafoelenco"/>
        <w:numPr>
          <w:ilvl w:val="0"/>
          <w:numId w:val="11"/>
        </w:numPr>
        <w:spacing w:after="0" w:line="240" w:lineRule="auto"/>
        <w:rPr>
          <w:rFonts w:ascii="BankGothic Md BT" w:hAnsi="BankGothic Md BT"/>
          <w:color w:val="0070C0"/>
          <w:sz w:val="18"/>
          <w:szCs w:val="18"/>
        </w:rPr>
      </w:pPr>
      <w:r w:rsidRPr="00A47E61">
        <w:rPr>
          <w:rFonts w:ascii="BankGothic Md BT" w:hAnsi="BankGothic Md BT"/>
          <w:color w:val="0070C0"/>
          <w:sz w:val="18"/>
          <w:szCs w:val="18"/>
        </w:rPr>
        <w:t>superare la prova di idoneità: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621"/>
        <w:gridCol w:w="1225"/>
        <w:gridCol w:w="4379"/>
        <w:gridCol w:w="2161"/>
      </w:tblGrid>
      <w:tr w:rsidR="00923B18" w:rsidRPr="00A47E61" w14:paraId="00834EEB" w14:textId="77777777" w:rsidTr="00B565B8">
        <w:trPr>
          <w:jc w:val="center"/>
        </w:trPr>
        <w:tc>
          <w:tcPr>
            <w:tcW w:w="1621" w:type="dxa"/>
            <w:vAlign w:val="center"/>
          </w:tcPr>
          <w:p w14:paraId="45B89F19" w14:textId="0EA2CBE3" w:rsidR="00923B18" w:rsidRPr="00A47E61" w:rsidRDefault="00923B18" w:rsidP="00E02C26">
            <w:pPr>
              <w:jc w:val="center"/>
              <w:rPr>
                <w:rFonts w:ascii="BankGothic Md BT" w:hAnsi="BankGothic Md BT"/>
                <w:color w:val="4472C4" w:themeColor="accent1"/>
                <w:sz w:val="18"/>
                <w:szCs w:val="18"/>
              </w:rPr>
            </w:pPr>
            <w:r w:rsidRPr="00A47E61">
              <w:rPr>
                <w:rFonts w:ascii="BankGothic Md BT" w:hAnsi="BankGothic Md BT"/>
                <w:color w:val="4472C4" w:themeColor="accent1"/>
                <w:sz w:val="18"/>
                <w:szCs w:val="18"/>
              </w:rPr>
              <w:t>Progressivo</w:t>
            </w:r>
          </w:p>
        </w:tc>
        <w:tc>
          <w:tcPr>
            <w:tcW w:w="1225" w:type="dxa"/>
            <w:vAlign w:val="center"/>
          </w:tcPr>
          <w:p w14:paraId="56BC5EC4" w14:textId="29738141" w:rsidR="00923B18" w:rsidRPr="00A47E61" w:rsidRDefault="00923B18" w:rsidP="00E02C26">
            <w:pPr>
              <w:jc w:val="center"/>
              <w:rPr>
                <w:rFonts w:ascii="BankGothic Md BT" w:hAnsi="BankGothic Md BT"/>
                <w:color w:val="4472C4" w:themeColor="accent1"/>
                <w:sz w:val="18"/>
                <w:szCs w:val="18"/>
              </w:rPr>
            </w:pPr>
            <w:r w:rsidRPr="00A47E61">
              <w:rPr>
                <w:rFonts w:ascii="BankGothic Md BT" w:hAnsi="BankGothic Md BT"/>
                <w:color w:val="4472C4" w:themeColor="accent1"/>
                <w:sz w:val="18"/>
                <w:szCs w:val="18"/>
              </w:rPr>
              <w:t>Quantità</w:t>
            </w:r>
          </w:p>
        </w:tc>
        <w:tc>
          <w:tcPr>
            <w:tcW w:w="4379" w:type="dxa"/>
            <w:vAlign w:val="center"/>
          </w:tcPr>
          <w:p w14:paraId="138C797F" w14:textId="09BEFA80" w:rsidR="00923B18" w:rsidRPr="00A47E61" w:rsidRDefault="00923B18" w:rsidP="00E02C26">
            <w:pPr>
              <w:jc w:val="center"/>
              <w:rPr>
                <w:rFonts w:ascii="BankGothic Md BT" w:hAnsi="BankGothic Md BT"/>
                <w:color w:val="4472C4" w:themeColor="accent1"/>
                <w:sz w:val="18"/>
                <w:szCs w:val="18"/>
              </w:rPr>
            </w:pPr>
            <w:r w:rsidRPr="00A47E61">
              <w:rPr>
                <w:rFonts w:ascii="BankGothic Md BT" w:hAnsi="BankGothic Md BT"/>
                <w:color w:val="4472C4" w:themeColor="accent1"/>
                <w:sz w:val="18"/>
                <w:szCs w:val="18"/>
              </w:rPr>
              <w:t>Descrizione</w:t>
            </w:r>
          </w:p>
        </w:tc>
        <w:tc>
          <w:tcPr>
            <w:tcW w:w="2161" w:type="dxa"/>
            <w:vAlign w:val="center"/>
          </w:tcPr>
          <w:p w14:paraId="0F1DAD05" w14:textId="1FAE3C21" w:rsidR="00923B18" w:rsidRPr="00A47E61" w:rsidRDefault="00923B18" w:rsidP="00E02C26">
            <w:pPr>
              <w:jc w:val="center"/>
              <w:rPr>
                <w:rFonts w:ascii="BankGothic Md BT" w:hAnsi="BankGothic Md BT"/>
                <w:color w:val="4472C4" w:themeColor="accent1"/>
                <w:sz w:val="18"/>
                <w:szCs w:val="18"/>
              </w:rPr>
            </w:pPr>
            <w:r w:rsidRPr="00A47E61">
              <w:rPr>
                <w:rFonts w:ascii="BankGothic Md BT" w:hAnsi="BankGothic Md BT"/>
                <w:color w:val="4472C4" w:themeColor="accent1"/>
                <w:sz w:val="18"/>
                <w:szCs w:val="18"/>
              </w:rPr>
              <w:t>Tempo</w:t>
            </w:r>
            <w:r w:rsidR="00B565B8" w:rsidRPr="00A47E61">
              <w:rPr>
                <w:rFonts w:ascii="BankGothic Md BT" w:hAnsi="BankGothic Md BT"/>
                <w:color w:val="4472C4" w:themeColor="accent1"/>
                <w:sz w:val="18"/>
                <w:szCs w:val="18"/>
              </w:rPr>
              <w:t xml:space="preserve"> o distanza</w:t>
            </w:r>
            <w:r w:rsidRPr="00A47E61">
              <w:rPr>
                <w:rFonts w:ascii="BankGothic Md BT" w:hAnsi="BankGothic Md BT"/>
                <w:color w:val="4472C4" w:themeColor="accent1"/>
                <w:sz w:val="18"/>
                <w:szCs w:val="18"/>
              </w:rPr>
              <w:t xml:space="preserve"> Limite / </w:t>
            </w:r>
            <w:r w:rsidR="00B565B8" w:rsidRPr="00A47E61">
              <w:rPr>
                <w:rFonts w:ascii="BankGothic Md BT" w:hAnsi="BankGothic Md BT"/>
                <w:color w:val="4472C4" w:themeColor="accent1"/>
                <w:sz w:val="18"/>
                <w:szCs w:val="18"/>
              </w:rPr>
              <w:t>Idoneità</w:t>
            </w:r>
          </w:p>
        </w:tc>
      </w:tr>
      <w:tr w:rsidR="00923B18" w:rsidRPr="00A47E61" w14:paraId="09C22B8E" w14:textId="77777777" w:rsidTr="00B565B8">
        <w:trPr>
          <w:jc w:val="center"/>
        </w:trPr>
        <w:tc>
          <w:tcPr>
            <w:tcW w:w="1621" w:type="dxa"/>
            <w:vAlign w:val="center"/>
          </w:tcPr>
          <w:p w14:paraId="676C1E8D" w14:textId="790D8AB3" w:rsidR="00923B18" w:rsidRPr="00A47E61" w:rsidRDefault="00923B18" w:rsidP="00E02C26">
            <w:pPr>
              <w:jc w:val="center"/>
              <w:rPr>
                <w:rFonts w:ascii="BankGothic Md BT" w:hAnsi="BankGothic Md BT"/>
                <w:color w:val="4472C4" w:themeColor="accent1"/>
                <w:sz w:val="18"/>
                <w:szCs w:val="18"/>
              </w:rPr>
            </w:pPr>
            <w:r w:rsidRPr="00A47E61">
              <w:rPr>
                <w:rFonts w:ascii="BankGothic Md BT" w:hAnsi="BankGothic Md BT"/>
                <w:color w:val="4472C4" w:themeColor="accent1"/>
                <w:sz w:val="18"/>
                <w:szCs w:val="18"/>
              </w:rPr>
              <w:t>1</w:t>
            </w:r>
          </w:p>
        </w:tc>
        <w:tc>
          <w:tcPr>
            <w:tcW w:w="1225" w:type="dxa"/>
            <w:vAlign w:val="center"/>
          </w:tcPr>
          <w:p w14:paraId="39DD028E" w14:textId="08BF0346" w:rsidR="00923B18" w:rsidRPr="00A47E61" w:rsidRDefault="00923B18" w:rsidP="00E02C26">
            <w:pPr>
              <w:jc w:val="center"/>
              <w:rPr>
                <w:rFonts w:ascii="BankGothic Md BT" w:hAnsi="BankGothic Md BT"/>
                <w:color w:val="4472C4" w:themeColor="accent1"/>
                <w:sz w:val="18"/>
                <w:szCs w:val="18"/>
              </w:rPr>
            </w:pPr>
            <w:r w:rsidRPr="00A47E61">
              <w:rPr>
                <w:rFonts w:ascii="BankGothic Md BT" w:hAnsi="BankGothic Md BT"/>
                <w:color w:val="4472C4" w:themeColor="accent1"/>
                <w:sz w:val="18"/>
                <w:szCs w:val="18"/>
              </w:rPr>
              <w:t>150 m</w:t>
            </w:r>
          </w:p>
        </w:tc>
        <w:tc>
          <w:tcPr>
            <w:tcW w:w="4379" w:type="dxa"/>
            <w:vAlign w:val="center"/>
          </w:tcPr>
          <w:p w14:paraId="6EB7DAAC" w14:textId="17FE2796" w:rsidR="00923B18" w:rsidRPr="00A47E61" w:rsidRDefault="00923B18" w:rsidP="00E02C26">
            <w:pPr>
              <w:rPr>
                <w:rFonts w:ascii="BankGothic Md BT" w:hAnsi="BankGothic Md BT"/>
                <w:color w:val="4472C4" w:themeColor="accent1"/>
                <w:sz w:val="18"/>
                <w:szCs w:val="18"/>
              </w:rPr>
            </w:pPr>
            <w:r w:rsidRPr="00A47E61">
              <w:rPr>
                <w:rFonts w:ascii="BankGothic Md BT" w:hAnsi="BankGothic Md BT"/>
                <w:color w:val="4472C4" w:themeColor="accent1"/>
                <w:sz w:val="18"/>
                <w:szCs w:val="18"/>
              </w:rPr>
              <w:t>Tecnica Libera (</w:t>
            </w:r>
            <w:r w:rsidRPr="00A47E61">
              <w:rPr>
                <w:rFonts w:ascii="BankGothic Md BT" w:hAnsi="BankGothic Md BT"/>
                <w:b/>
                <w:bCs/>
                <w:color w:val="4472C4" w:themeColor="accent1"/>
                <w:sz w:val="18"/>
                <w:szCs w:val="18"/>
              </w:rPr>
              <w:t>uno</w:t>
            </w:r>
            <w:r w:rsidRPr="00A47E61">
              <w:rPr>
                <w:rFonts w:ascii="BankGothic Md BT" w:hAnsi="BankGothic Md BT"/>
                <w:color w:val="4472C4" w:themeColor="accent1"/>
                <w:sz w:val="18"/>
                <w:szCs w:val="18"/>
              </w:rPr>
              <w:t xml:space="preserve"> stile a scelta tra Delfino, Dorso, Rana, Crawl)</w:t>
            </w:r>
          </w:p>
        </w:tc>
        <w:tc>
          <w:tcPr>
            <w:tcW w:w="2161" w:type="dxa"/>
            <w:vAlign w:val="center"/>
          </w:tcPr>
          <w:p w14:paraId="1E4CF791" w14:textId="15418970" w:rsidR="00923B18" w:rsidRPr="00A47E61" w:rsidRDefault="00923B18" w:rsidP="00E02C26">
            <w:pPr>
              <w:jc w:val="center"/>
              <w:rPr>
                <w:rFonts w:ascii="BankGothic Md BT" w:hAnsi="BankGothic Md BT"/>
                <w:color w:val="4472C4" w:themeColor="accent1"/>
                <w:sz w:val="18"/>
                <w:szCs w:val="18"/>
              </w:rPr>
            </w:pPr>
            <w:r w:rsidRPr="00A47E61">
              <w:rPr>
                <w:rFonts w:ascii="BankGothic Md BT" w:hAnsi="BankGothic Md BT"/>
                <w:color w:val="4472C4" w:themeColor="accent1"/>
                <w:sz w:val="18"/>
                <w:szCs w:val="18"/>
              </w:rPr>
              <w:t>3’:00”</w:t>
            </w:r>
          </w:p>
        </w:tc>
      </w:tr>
      <w:tr w:rsidR="00923B18" w:rsidRPr="00A47E61" w14:paraId="3B0188EF" w14:textId="77777777" w:rsidTr="00B565B8">
        <w:trPr>
          <w:jc w:val="center"/>
        </w:trPr>
        <w:tc>
          <w:tcPr>
            <w:tcW w:w="1621" w:type="dxa"/>
            <w:vAlign w:val="center"/>
          </w:tcPr>
          <w:p w14:paraId="59A3A70D" w14:textId="44EF1E47" w:rsidR="00923B18" w:rsidRPr="00A47E61" w:rsidRDefault="00923B18" w:rsidP="00E02C26">
            <w:pPr>
              <w:jc w:val="center"/>
              <w:rPr>
                <w:rFonts w:ascii="BankGothic Md BT" w:hAnsi="BankGothic Md BT"/>
                <w:color w:val="4472C4" w:themeColor="accent1"/>
                <w:sz w:val="18"/>
                <w:szCs w:val="18"/>
              </w:rPr>
            </w:pPr>
            <w:r w:rsidRPr="00A47E61">
              <w:rPr>
                <w:rFonts w:ascii="BankGothic Md BT" w:hAnsi="BankGothic Md BT"/>
                <w:color w:val="4472C4" w:themeColor="accent1"/>
                <w:sz w:val="18"/>
                <w:szCs w:val="18"/>
              </w:rPr>
              <w:t>2</w:t>
            </w:r>
          </w:p>
        </w:tc>
        <w:tc>
          <w:tcPr>
            <w:tcW w:w="1225" w:type="dxa"/>
            <w:vAlign w:val="center"/>
          </w:tcPr>
          <w:p w14:paraId="764C9202" w14:textId="5585170A" w:rsidR="00923B18" w:rsidRPr="00A47E61" w:rsidRDefault="00923B18" w:rsidP="00E02C26">
            <w:pPr>
              <w:jc w:val="center"/>
              <w:rPr>
                <w:rFonts w:ascii="BankGothic Md BT" w:hAnsi="BankGothic Md BT"/>
                <w:color w:val="4472C4" w:themeColor="accent1"/>
                <w:sz w:val="18"/>
                <w:szCs w:val="18"/>
              </w:rPr>
            </w:pPr>
            <w:r w:rsidRPr="00A47E61">
              <w:rPr>
                <w:rFonts w:ascii="BankGothic Md BT" w:hAnsi="BankGothic Md BT"/>
                <w:color w:val="4472C4" w:themeColor="accent1"/>
                <w:sz w:val="18"/>
                <w:szCs w:val="18"/>
              </w:rPr>
              <w:t>50 m</w:t>
            </w:r>
          </w:p>
        </w:tc>
        <w:tc>
          <w:tcPr>
            <w:tcW w:w="4379" w:type="dxa"/>
            <w:vAlign w:val="center"/>
          </w:tcPr>
          <w:p w14:paraId="728A5354" w14:textId="7A6D9C1F" w:rsidR="00923B18" w:rsidRPr="00A47E61" w:rsidRDefault="00923B18" w:rsidP="00E02C26">
            <w:pPr>
              <w:rPr>
                <w:rFonts w:ascii="BankGothic Md BT" w:hAnsi="BankGothic Md BT"/>
                <w:color w:val="4472C4" w:themeColor="accent1"/>
                <w:sz w:val="18"/>
                <w:szCs w:val="18"/>
              </w:rPr>
            </w:pPr>
            <w:r w:rsidRPr="00A47E61">
              <w:rPr>
                <w:rFonts w:ascii="BankGothic Md BT" w:hAnsi="BankGothic Md BT"/>
                <w:color w:val="4472C4" w:themeColor="accent1"/>
                <w:sz w:val="18"/>
                <w:szCs w:val="18"/>
              </w:rPr>
              <w:t>Crawl oppure Stile Libero</w:t>
            </w:r>
          </w:p>
        </w:tc>
        <w:tc>
          <w:tcPr>
            <w:tcW w:w="2161" w:type="dxa"/>
            <w:vAlign w:val="center"/>
          </w:tcPr>
          <w:p w14:paraId="3FABC06A" w14:textId="7C06B5FA" w:rsidR="00923B18" w:rsidRPr="00A47E61" w:rsidRDefault="00B565B8" w:rsidP="00E02C26">
            <w:pPr>
              <w:jc w:val="center"/>
              <w:rPr>
                <w:rFonts w:ascii="BankGothic Md BT" w:hAnsi="BankGothic Md BT"/>
                <w:color w:val="4472C4" w:themeColor="accent1"/>
                <w:sz w:val="18"/>
                <w:szCs w:val="18"/>
              </w:rPr>
            </w:pPr>
            <w:r w:rsidRPr="00A47E61">
              <w:rPr>
                <w:rFonts w:ascii="BankGothic Md BT" w:hAnsi="BankGothic Md BT"/>
                <w:color w:val="4472C4" w:themeColor="accent1"/>
                <w:sz w:val="18"/>
                <w:szCs w:val="18"/>
              </w:rPr>
              <w:t>0’:55”</w:t>
            </w:r>
          </w:p>
        </w:tc>
      </w:tr>
      <w:tr w:rsidR="00923B18" w:rsidRPr="00A47E61" w14:paraId="5D7EDC2B" w14:textId="77777777" w:rsidTr="00B565B8">
        <w:trPr>
          <w:jc w:val="center"/>
        </w:trPr>
        <w:tc>
          <w:tcPr>
            <w:tcW w:w="1621" w:type="dxa"/>
            <w:vAlign w:val="center"/>
          </w:tcPr>
          <w:p w14:paraId="6FDE76C1" w14:textId="66D144DF" w:rsidR="00923B18" w:rsidRPr="00A47E61" w:rsidRDefault="00923B18" w:rsidP="00E02C26">
            <w:pPr>
              <w:jc w:val="center"/>
              <w:rPr>
                <w:rFonts w:ascii="BankGothic Md BT" w:hAnsi="BankGothic Md BT"/>
                <w:color w:val="4472C4" w:themeColor="accent1"/>
                <w:sz w:val="18"/>
                <w:szCs w:val="18"/>
              </w:rPr>
            </w:pPr>
            <w:r w:rsidRPr="00A47E61">
              <w:rPr>
                <w:rFonts w:ascii="BankGothic Md BT" w:hAnsi="BankGothic Md BT"/>
                <w:color w:val="4472C4" w:themeColor="accent1"/>
                <w:sz w:val="18"/>
                <w:szCs w:val="18"/>
              </w:rPr>
              <w:t>3</w:t>
            </w:r>
          </w:p>
        </w:tc>
        <w:tc>
          <w:tcPr>
            <w:tcW w:w="1225" w:type="dxa"/>
            <w:vAlign w:val="center"/>
          </w:tcPr>
          <w:p w14:paraId="447EBCAE" w14:textId="1C4A577F" w:rsidR="00923B18" w:rsidRPr="00A47E61" w:rsidRDefault="00923B18" w:rsidP="00E02C26">
            <w:pPr>
              <w:jc w:val="center"/>
              <w:rPr>
                <w:rFonts w:ascii="BankGothic Md BT" w:hAnsi="BankGothic Md BT"/>
                <w:color w:val="4472C4" w:themeColor="accent1"/>
                <w:sz w:val="18"/>
                <w:szCs w:val="18"/>
              </w:rPr>
            </w:pPr>
            <w:r w:rsidRPr="00A47E61">
              <w:rPr>
                <w:rFonts w:ascii="BankGothic Md BT" w:hAnsi="BankGothic Md BT"/>
                <w:color w:val="4472C4" w:themeColor="accent1"/>
                <w:sz w:val="18"/>
                <w:szCs w:val="18"/>
              </w:rPr>
              <w:t>50 m</w:t>
            </w:r>
          </w:p>
        </w:tc>
        <w:tc>
          <w:tcPr>
            <w:tcW w:w="4379" w:type="dxa"/>
            <w:vAlign w:val="center"/>
          </w:tcPr>
          <w:p w14:paraId="4D192EB6" w14:textId="2C3C2237" w:rsidR="00923B18" w:rsidRPr="00A47E61" w:rsidRDefault="00B565B8" w:rsidP="00E02C26">
            <w:pPr>
              <w:rPr>
                <w:rFonts w:ascii="BankGothic Md BT" w:hAnsi="BankGothic Md BT"/>
                <w:color w:val="4472C4" w:themeColor="accent1"/>
                <w:sz w:val="18"/>
                <w:szCs w:val="18"/>
              </w:rPr>
            </w:pPr>
            <w:r w:rsidRPr="00A47E61">
              <w:rPr>
                <w:rFonts w:ascii="BankGothic Md BT" w:hAnsi="BankGothic Md BT"/>
                <w:color w:val="4472C4" w:themeColor="accent1"/>
                <w:sz w:val="18"/>
                <w:szCs w:val="18"/>
              </w:rPr>
              <w:t>Dorso</w:t>
            </w:r>
          </w:p>
        </w:tc>
        <w:tc>
          <w:tcPr>
            <w:tcW w:w="2161" w:type="dxa"/>
            <w:vAlign w:val="center"/>
          </w:tcPr>
          <w:p w14:paraId="5A21CB3D" w14:textId="18714538" w:rsidR="00923B18" w:rsidRPr="00A47E61" w:rsidRDefault="00B565B8" w:rsidP="00E02C26">
            <w:pPr>
              <w:jc w:val="center"/>
              <w:rPr>
                <w:rFonts w:ascii="BankGothic Md BT" w:hAnsi="BankGothic Md BT"/>
                <w:color w:val="4472C4" w:themeColor="accent1"/>
                <w:sz w:val="18"/>
                <w:szCs w:val="18"/>
              </w:rPr>
            </w:pPr>
            <w:r w:rsidRPr="00A47E61">
              <w:rPr>
                <w:rFonts w:ascii="BankGothic Md BT" w:hAnsi="BankGothic Md BT"/>
                <w:color w:val="4472C4" w:themeColor="accent1"/>
                <w:sz w:val="18"/>
                <w:szCs w:val="18"/>
              </w:rPr>
              <w:t>1’:05”</w:t>
            </w:r>
          </w:p>
        </w:tc>
      </w:tr>
      <w:tr w:rsidR="00923B18" w:rsidRPr="00A47E61" w14:paraId="6E76728A" w14:textId="77777777" w:rsidTr="00B565B8">
        <w:trPr>
          <w:jc w:val="center"/>
        </w:trPr>
        <w:tc>
          <w:tcPr>
            <w:tcW w:w="1621" w:type="dxa"/>
            <w:vAlign w:val="center"/>
          </w:tcPr>
          <w:p w14:paraId="797BBD7F" w14:textId="51150813" w:rsidR="00923B18" w:rsidRPr="00A47E61" w:rsidRDefault="00923B18" w:rsidP="00E02C26">
            <w:pPr>
              <w:jc w:val="center"/>
              <w:rPr>
                <w:rFonts w:ascii="BankGothic Md BT" w:hAnsi="BankGothic Md BT"/>
                <w:color w:val="4472C4" w:themeColor="accent1"/>
                <w:sz w:val="18"/>
                <w:szCs w:val="18"/>
              </w:rPr>
            </w:pPr>
            <w:r w:rsidRPr="00A47E61">
              <w:rPr>
                <w:rFonts w:ascii="BankGothic Md BT" w:hAnsi="BankGothic Md BT"/>
                <w:color w:val="4472C4" w:themeColor="accent1"/>
                <w:sz w:val="18"/>
                <w:szCs w:val="18"/>
              </w:rPr>
              <w:t>4</w:t>
            </w:r>
          </w:p>
        </w:tc>
        <w:tc>
          <w:tcPr>
            <w:tcW w:w="1225" w:type="dxa"/>
            <w:vAlign w:val="center"/>
          </w:tcPr>
          <w:p w14:paraId="1B21AE6B" w14:textId="314BC6EB" w:rsidR="00923B18" w:rsidRPr="00A47E61" w:rsidRDefault="00923B18" w:rsidP="00E02C26">
            <w:pPr>
              <w:jc w:val="center"/>
              <w:rPr>
                <w:rFonts w:ascii="BankGothic Md BT" w:hAnsi="BankGothic Md BT"/>
                <w:color w:val="4472C4" w:themeColor="accent1"/>
                <w:sz w:val="18"/>
                <w:szCs w:val="18"/>
              </w:rPr>
            </w:pPr>
            <w:r w:rsidRPr="00A47E61">
              <w:rPr>
                <w:rFonts w:ascii="BankGothic Md BT" w:hAnsi="BankGothic Md BT"/>
                <w:color w:val="4472C4" w:themeColor="accent1"/>
                <w:sz w:val="18"/>
                <w:szCs w:val="18"/>
              </w:rPr>
              <w:t>50 m</w:t>
            </w:r>
          </w:p>
        </w:tc>
        <w:tc>
          <w:tcPr>
            <w:tcW w:w="4379" w:type="dxa"/>
            <w:vAlign w:val="center"/>
          </w:tcPr>
          <w:p w14:paraId="762D0D51" w14:textId="5F5915A4" w:rsidR="00923B18" w:rsidRPr="00A47E61" w:rsidRDefault="00B565B8" w:rsidP="00E02C26">
            <w:pPr>
              <w:rPr>
                <w:rFonts w:ascii="BankGothic Md BT" w:hAnsi="BankGothic Md BT"/>
                <w:color w:val="4472C4" w:themeColor="accent1"/>
                <w:sz w:val="18"/>
                <w:szCs w:val="18"/>
              </w:rPr>
            </w:pPr>
            <w:r w:rsidRPr="00A47E61">
              <w:rPr>
                <w:rFonts w:ascii="BankGothic Md BT" w:hAnsi="BankGothic Md BT"/>
                <w:color w:val="4472C4" w:themeColor="accent1"/>
                <w:sz w:val="18"/>
                <w:szCs w:val="18"/>
              </w:rPr>
              <w:t>Rana</w:t>
            </w:r>
          </w:p>
        </w:tc>
        <w:tc>
          <w:tcPr>
            <w:tcW w:w="2161" w:type="dxa"/>
            <w:vAlign w:val="center"/>
          </w:tcPr>
          <w:p w14:paraId="3964E373" w14:textId="2A35D09B" w:rsidR="00923B18" w:rsidRPr="00A47E61" w:rsidRDefault="00B565B8" w:rsidP="00E02C26">
            <w:pPr>
              <w:jc w:val="center"/>
              <w:rPr>
                <w:rFonts w:ascii="BankGothic Md BT" w:hAnsi="BankGothic Md BT"/>
                <w:color w:val="4472C4" w:themeColor="accent1"/>
                <w:sz w:val="18"/>
                <w:szCs w:val="18"/>
              </w:rPr>
            </w:pPr>
            <w:r w:rsidRPr="00A47E61">
              <w:rPr>
                <w:rFonts w:ascii="BankGothic Md BT" w:hAnsi="BankGothic Md BT"/>
                <w:color w:val="4472C4" w:themeColor="accent1"/>
                <w:sz w:val="18"/>
                <w:szCs w:val="18"/>
              </w:rPr>
              <w:t>1’:15”</w:t>
            </w:r>
          </w:p>
        </w:tc>
      </w:tr>
      <w:tr w:rsidR="00923B18" w:rsidRPr="00A47E61" w14:paraId="40266BE6" w14:textId="77777777" w:rsidTr="00B565B8">
        <w:trPr>
          <w:jc w:val="center"/>
        </w:trPr>
        <w:tc>
          <w:tcPr>
            <w:tcW w:w="1621" w:type="dxa"/>
            <w:vAlign w:val="center"/>
          </w:tcPr>
          <w:p w14:paraId="7ACC7C88" w14:textId="1D061F16" w:rsidR="00923B18" w:rsidRPr="00A47E61" w:rsidRDefault="00923B18" w:rsidP="00E02C26">
            <w:pPr>
              <w:jc w:val="center"/>
              <w:rPr>
                <w:rFonts w:ascii="BankGothic Md BT" w:hAnsi="BankGothic Md BT"/>
                <w:color w:val="4472C4" w:themeColor="accent1"/>
                <w:sz w:val="18"/>
                <w:szCs w:val="18"/>
              </w:rPr>
            </w:pPr>
            <w:r w:rsidRPr="00A47E61">
              <w:rPr>
                <w:rFonts w:ascii="BankGothic Md BT" w:hAnsi="BankGothic Md BT"/>
                <w:color w:val="4472C4" w:themeColor="accent1"/>
                <w:sz w:val="18"/>
                <w:szCs w:val="18"/>
              </w:rPr>
              <w:t>5</w:t>
            </w:r>
          </w:p>
        </w:tc>
        <w:tc>
          <w:tcPr>
            <w:tcW w:w="1225" w:type="dxa"/>
            <w:vAlign w:val="center"/>
          </w:tcPr>
          <w:p w14:paraId="11D256D5" w14:textId="06FC63E0" w:rsidR="00923B18" w:rsidRPr="00A47E61" w:rsidRDefault="00B565B8" w:rsidP="00E02C26">
            <w:pPr>
              <w:jc w:val="center"/>
              <w:rPr>
                <w:rFonts w:ascii="BankGothic Md BT" w:hAnsi="BankGothic Md BT"/>
                <w:color w:val="4472C4" w:themeColor="accent1"/>
                <w:sz w:val="18"/>
                <w:szCs w:val="18"/>
              </w:rPr>
            </w:pPr>
            <w:r w:rsidRPr="00A47E61">
              <w:rPr>
                <w:rFonts w:ascii="BankGothic Md BT" w:hAnsi="BankGothic Md BT"/>
                <w:color w:val="4472C4" w:themeColor="accent1"/>
                <w:sz w:val="18"/>
                <w:szCs w:val="18"/>
              </w:rPr>
              <w:t>n. 1</w:t>
            </w:r>
          </w:p>
        </w:tc>
        <w:tc>
          <w:tcPr>
            <w:tcW w:w="4379" w:type="dxa"/>
            <w:vAlign w:val="center"/>
          </w:tcPr>
          <w:p w14:paraId="4D59F2BC" w14:textId="1804B878" w:rsidR="00923B18" w:rsidRPr="00A47E61" w:rsidRDefault="00B565B8" w:rsidP="00E02C26">
            <w:pPr>
              <w:rPr>
                <w:rFonts w:ascii="BankGothic Md BT" w:hAnsi="BankGothic Md BT"/>
                <w:color w:val="4472C4" w:themeColor="accent1"/>
                <w:sz w:val="18"/>
                <w:szCs w:val="18"/>
              </w:rPr>
            </w:pPr>
            <w:r w:rsidRPr="00A47E61">
              <w:rPr>
                <w:rFonts w:ascii="BankGothic Md BT" w:hAnsi="BankGothic Md BT"/>
                <w:color w:val="4472C4" w:themeColor="accent1"/>
                <w:sz w:val="18"/>
                <w:szCs w:val="18"/>
              </w:rPr>
              <w:t>Nuoto Sott’Acqua (Apnea + Rana Subacquea)</w:t>
            </w:r>
          </w:p>
        </w:tc>
        <w:tc>
          <w:tcPr>
            <w:tcW w:w="2161" w:type="dxa"/>
            <w:vAlign w:val="center"/>
          </w:tcPr>
          <w:p w14:paraId="0EC1E978" w14:textId="19D6B8EF" w:rsidR="00923B18" w:rsidRPr="00A47E61" w:rsidRDefault="00B565B8" w:rsidP="00E02C26">
            <w:pPr>
              <w:jc w:val="center"/>
              <w:rPr>
                <w:rFonts w:ascii="BankGothic Md BT" w:hAnsi="BankGothic Md BT"/>
                <w:color w:val="4472C4" w:themeColor="accent1"/>
                <w:sz w:val="18"/>
                <w:szCs w:val="18"/>
              </w:rPr>
            </w:pPr>
            <w:r w:rsidRPr="00A47E61">
              <w:rPr>
                <w:rFonts w:ascii="BankGothic Md BT" w:hAnsi="BankGothic Md BT"/>
                <w:color w:val="4472C4" w:themeColor="accent1"/>
                <w:sz w:val="18"/>
                <w:szCs w:val="18"/>
              </w:rPr>
              <w:t>Almeno 12,5 m</w:t>
            </w:r>
          </w:p>
        </w:tc>
      </w:tr>
      <w:tr w:rsidR="00923B18" w:rsidRPr="00A47E61" w14:paraId="652E3FF4" w14:textId="77777777" w:rsidTr="00B565B8">
        <w:trPr>
          <w:jc w:val="center"/>
        </w:trPr>
        <w:tc>
          <w:tcPr>
            <w:tcW w:w="1621" w:type="dxa"/>
            <w:vAlign w:val="center"/>
          </w:tcPr>
          <w:p w14:paraId="7D008F1E" w14:textId="3A585353" w:rsidR="00923B18" w:rsidRPr="00A47E61" w:rsidRDefault="00923B18" w:rsidP="00E02C26">
            <w:pPr>
              <w:jc w:val="center"/>
              <w:rPr>
                <w:rFonts w:ascii="BankGothic Md BT" w:hAnsi="BankGothic Md BT"/>
                <w:color w:val="4472C4" w:themeColor="accent1"/>
                <w:sz w:val="18"/>
                <w:szCs w:val="18"/>
              </w:rPr>
            </w:pPr>
            <w:r w:rsidRPr="00A47E61">
              <w:rPr>
                <w:rFonts w:ascii="BankGothic Md BT" w:hAnsi="BankGothic Md BT"/>
                <w:color w:val="4472C4" w:themeColor="accent1"/>
                <w:sz w:val="18"/>
                <w:szCs w:val="18"/>
              </w:rPr>
              <w:t>6</w:t>
            </w:r>
          </w:p>
        </w:tc>
        <w:tc>
          <w:tcPr>
            <w:tcW w:w="1225" w:type="dxa"/>
            <w:vAlign w:val="center"/>
          </w:tcPr>
          <w:p w14:paraId="197F6E6F" w14:textId="632C7886" w:rsidR="00923B18" w:rsidRPr="00A47E61" w:rsidRDefault="00B565B8" w:rsidP="00E02C26">
            <w:pPr>
              <w:jc w:val="center"/>
              <w:rPr>
                <w:rFonts w:ascii="BankGothic Md BT" w:hAnsi="BankGothic Md BT"/>
                <w:color w:val="4472C4" w:themeColor="accent1"/>
                <w:sz w:val="18"/>
                <w:szCs w:val="18"/>
              </w:rPr>
            </w:pPr>
            <w:r w:rsidRPr="00A47E61">
              <w:rPr>
                <w:rFonts w:ascii="BankGothic Md BT" w:hAnsi="BankGothic Md BT"/>
                <w:color w:val="4472C4" w:themeColor="accent1"/>
                <w:sz w:val="18"/>
                <w:szCs w:val="18"/>
              </w:rPr>
              <w:t>n. 1</w:t>
            </w:r>
          </w:p>
        </w:tc>
        <w:tc>
          <w:tcPr>
            <w:tcW w:w="4379" w:type="dxa"/>
            <w:vAlign w:val="center"/>
          </w:tcPr>
          <w:p w14:paraId="48BC479B" w14:textId="5BFCBCAF" w:rsidR="00923B18" w:rsidRPr="00A47E61" w:rsidRDefault="00B565B8" w:rsidP="00E02C26">
            <w:pPr>
              <w:pStyle w:val="Paragrafoelenco"/>
              <w:ind w:left="0"/>
              <w:rPr>
                <w:rFonts w:ascii="BankGothic Md BT" w:hAnsi="BankGothic Md BT"/>
                <w:color w:val="4472C4" w:themeColor="accent1"/>
                <w:sz w:val="18"/>
                <w:szCs w:val="18"/>
              </w:rPr>
            </w:pPr>
            <w:r w:rsidRPr="00A47E61">
              <w:rPr>
                <w:rFonts w:ascii="BankGothic Md BT" w:hAnsi="BankGothic Md BT"/>
                <w:color w:val="4472C4" w:themeColor="accent1"/>
                <w:sz w:val="18"/>
                <w:szCs w:val="18"/>
              </w:rPr>
              <w:t>permanenza in acqua profonda, sul posto, in posizione verticale, con la testa e le mani fuori dall’acqua</w:t>
            </w:r>
          </w:p>
        </w:tc>
        <w:tc>
          <w:tcPr>
            <w:tcW w:w="2161" w:type="dxa"/>
            <w:vAlign w:val="center"/>
          </w:tcPr>
          <w:p w14:paraId="7A13D062" w14:textId="3ABAB12E" w:rsidR="00923B18" w:rsidRPr="00A47E61" w:rsidRDefault="00B565B8" w:rsidP="00E02C26">
            <w:pPr>
              <w:jc w:val="center"/>
              <w:rPr>
                <w:rFonts w:ascii="BankGothic Md BT" w:hAnsi="BankGothic Md BT"/>
                <w:color w:val="4472C4" w:themeColor="accent1"/>
                <w:sz w:val="18"/>
                <w:szCs w:val="18"/>
              </w:rPr>
            </w:pPr>
            <w:r w:rsidRPr="00A47E61">
              <w:rPr>
                <w:rFonts w:ascii="BankGothic Md BT" w:hAnsi="BankGothic Md BT"/>
                <w:color w:val="4472C4" w:themeColor="accent1"/>
                <w:sz w:val="18"/>
                <w:szCs w:val="18"/>
              </w:rPr>
              <w:t>Almeno 20”</w:t>
            </w:r>
          </w:p>
        </w:tc>
      </w:tr>
      <w:tr w:rsidR="00923B18" w:rsidRPr="00A47E61" w14:paraId="59BE7ED1" w14:textId="77777777" w:rsidTr="00B565B8">
        <w:trPr>
          <w:jc w:val="center"/>
        </w:trPr>
        <w:tc>
          <w:tcPr>
            <w:tcW w:w="1621" w:type="dxa"/>
            <w:vAlign w:val="center"/>
          </w:tcPr>
          <w:p w14:paraId="2DC46694" w14:textId="7C13F1C3" w:rsidR="00923B18" w:rsidRPr="00A47E61" w:rsidRDefault="00923B18" w:rsidP="00E02C26">
            <w:pPr>
              <w:jc w:val="center"/>
              <w:rPr>
                <w:rFonts w:ascii="BankGothic Md BT" w:hAnsi="BankGothic Md BT"/>
                <w:color w:val="4472C4" w:themeColor="accent1"/>
                <w:sz w:val="18"/>
                <w:szCs w:val="18"/>
              </w:rPr>
            </w:pPr>
            <w:r w:rsidRPr="00A47E61">
              <w:rPr>
                <w:rFonts w:ascii="BankGothic Md BT" w:hAnsi="BankGothic Md BT"/>
                <w:color w:val="4472C4" w:themeColor="accent1"/>
                <w:sz w:val="18"/>
                <w:szCs w:val="18"/>
              </w:rPr>
              <w:t>7</w:t>
            </w:r>
          </w:p>
        </w:tc>
        <w:tc>
          <w:tcPr>
            <w:tcW w:w="1225" w:type="dxa"/>
            <w:vAlign w:val="center"/>
          </w:tcPr>
          <w:p w14:paraId="62A0154E" w14:textId="64D451E0" w:rsidR="00923B18" w:rsidRPr="00A47E61" w:rsidRDefault="00923B18" w:rsidP="00E02C26">
            <w:pPr>
              <w:jc w:val="center"/>
              <w:rPr>
                <w:rFonts w:ascii="BankGothic Md BT" w:hAnsi="BankGothic Md BT"/>
                <w:color w:val="4472C4" w:themeColor="accent1"/>
                <w:sz w:val="18"/>
                <w:szCs w:val="18"/>
              </w:rPr>
            </w:pPr>
            <w:r w:rsidRPr="00A47E61">
              <w:rPr>
                <w:rFonts w:ascii="BankGothic Md BT" w:hAnsi="BankGothic Md BT"/>
                <w:color w:val="4472C4" w:themeColor="accent1"/>
                <w:sz w:val="18"/>
                <w:szCs w:val="18"/>
              </w:rPr>
              <w:t>n. 1</w:t>
            </w:r>
          </w:p>
        </w:tc>
        <w:tc>
          <w:tcPr>
            <w:tcW w:w="4379" w:type="dxa"/>
            <w:vAlign w:val="center"/>
          </w:tcPr>
          <w:p w14:paraId="325E2D80" w14:textId="5F7260D3" w:rsidR="00923B18" w:rsidRPr="00A47E61" w:rsidRDefault="00B565B8" w:rsidP="00E02C26">
            <w:pPr>
              <w:rPr>
                <w:rFonts w:ascii="BankGothic Md BT" w:hAnsi="BankGothic Md BT"/>
                <w:color w:val="4472C4" w:themeColor="accent1"/>
                <w:sz w:val="18"/>
                <w:szCs w:val="18"/>
              </w:rPr>
            </w:pPr>
            <w:r w:rsidRPr="00A47E61">
              <w:rPr>
                <w:rFonts w:ascii="BankGothic Md BT" w:hAnsi="BankGothic Md BT"/>
                <w:color w:val="4472C4" w:themeColor="accent1"/>
                <w:sz w:val="18"/>
                <w:szCs w:val="18"/>
              </w:rPr>
              <w:t>Tuffo di partenza (di testa, dal blocchetto o dal bordo vasca)</w:t>
            </w:r>
          </w:p>
        </w:tc>
        <w:tc>
          <w:tcPr>
            <w:tcW w:w="2161" w:type="dxa"/>
            <w:vAlign w:val="center"/>
          </w:tcPr>
          <w:p w14:paraId="62044B02" w14:textId="023966B4" w:rsidR="00923B18" w:rsidRPr="00A47E61" w:rsidRDefault="00B565B8" w:rsidP="00E02C26">
            <w:pPr>
              <w:jc w:val="center"/>
              <w:rPr>
                <w:rFonts w:ascii="BankGothic Md BT" w:hAnsi="BankGothic Md BT"/>
                <w:color w:val="4472C4" w:themeColor="accent1"/>
                <w:sz w:val="18"/>
                <w:szCs w:val="18"/>
              </w:rPr>
            </w:pPr>
            <w:r w:rsidRPr="00A47E61">
              <w:rPr>
                <w:rFonts w:ascii="BankGothic Md BT" w:hAnsi="BankGothic Md BT"/>
                <w:color w:val="4472C4" w:themeColor="accent1"/>
                <w:sz w:val="18"/>
                <w:szCs w:val="18"/>
              </w:rPr>
              <w:t>Idoneità</w:t>
            </w:r>
          </w:p>
        </w:tc>
      </w:tr>
      <w:tr w:rsidR="00923B18" w:rsidRPr="00A47E61" w14:paraId="7A39851D" w14:textId="77777777" w:rsidTr="00B565B8">
        <w:trPr>
          <w:jc w:val="center"/>
        </w:trPr>
        <w:tc>
          <w:tcPr>
            <w:tcW w:w="1621" w:type="dxa"/>
            <w:vAlign w:val="center"/>
          </w:tcPr>
          <w:p w14:paraId="7F2F57DC" w14:textId="0BB49C07" w:rsidR="00923B18" w:rsidRPr="00A47E61" w:rsidRDefault="00923B18" w:rsidP="00E02C26">
            <w:pPr>
              <w:jc w:val="center"/>
              <w:rPr>
                <w:rFonts w:ascii="BankGothic Md BT" w:hAnsi="BankGothic Md BT"/>
                <w:color w:val="4472C4" w:themeColor="accent1"/>
                <w:sz w:val="18"/>
                <w:szCs w:val="18"/>
              </w:rPr>
            </w:pPr>
            <w:r w:rsidRPr="00A47E61">
              <w:rPr>
                <w:rFonts w:ascii="BankGothic Md BT" w:hAnsi="BankGothic Md BT"/>
                <w:color w:val="4472C4" w:themeColor="accent1"/>
                <w:sz w:val="18"/>
                <w:szCs w:val="18"/>
              </w:rPr>
              <w:t>8</w:t>
            </w:r>
          </w:p>
        </w:tc>
        <w:tc>
          <w:tcPr>
            <w:tcW w:w="1225" w:type="dxa"/>
            <w:vAlign w:val="center"/>
          </w:tcPr>
          <w:p w14:paraId="564A9320" w14:textId="51BF828E" w:rsidR="00923B18" w:rsidRPr="00A47E61" w:rsidRDefault="00923B18" w:rsidP="00E02C26">
            <w:pPr>
              <w:jc w:val="center"/>
              <w:rPr>
                <w:rFonts w:ascii="BankGothic Md BT" w:hAnsi="BankGothic Md BT"/>
                <w:color w:val="4472C4" w:themeColor="accent1"/>
                <w:sz w:val="18"/>
                <w:szCs w:val="18"/>
              </w:rPr>
            </w:pPr>
            <w:r w:rsidRPr="00A47E61">
              <w:rPr>
                <w:rFonts w:ascii="BankGothic Md BT" w:hAnsi="BankGothic Md BT"/>
                <w:color w:val="4472C4" w:themeColor="accent1"/>
                <w:sz w:val="18"/>
                <w:szCs w:val="18"/>
              </w:rPr>
              <w:t>n. 1</w:t>
            </w:r>
          </w:p>
        </w:tc>
        <w:tc>
          <w:tcPr>
            <w:tcW w:w="4379" w:type="dxa"/>
            <w:vAlign w:val="center"/>
          </w:tcPr>
          <w:p w14:paraId="05FB0460" w14:textId="276E76C9" w:rsidR="00923B18" w:rsidRPr="00A47E61" w:rsidRDefault="00B565B8" w:rsidP="00E02C26">
            <w:pPr>
              <w:rPr>
                <w:rFonts w:ascii="BankGothic Md BT" w:hAnsi="BankGothic Md BT"/>
                <w:color w:val="4472C4" w:themeColor="accent1"/>
                <w:sz w:val="18"/>
                <w:szCs w:val="18"/>
              </w:rPr>
            </w:pPr>
            <w:r w:rsidRPr="00A47E61">
              <w:rPr>
                <w:rFonts w:ascii="BankGothic Md BT" w:hAnsi="BankGothic Md BT"/>
                <w:color w:val="4472C4" w:themeColor="accent1"/>
                <w:sz w:val="18"/>
                <w:szCs w:val="18"/>
              </w:rPr>
              <w:t>Gestione Emergenza: BLS (prova pratica di verifica su manichino)</w:t>
            </w:r>
          </w:p>
        </w:tc>
        <w:tc>
          <w:tcPr>
            <w:tcW w:w="2161" w:type="dxa"/>
            <w:vAlign w:val="center"/>
          </w:tcPr>
          <w:p w14:paraId="09E390E0" w14:textId="5277FDD7" w:rsidR="00923B18" w:rsidRPr="00A47E61" w:rsidRDefault="00B565B8" w:rsidP="00E02C26">
            <w:pPr>
              <w:jc w:val="center"/>
              <w:rPr>
                <w:rFonts w:ascii="BankGothic Md BT" w:hAnsi="BankGothic Md BT"/>
                <w:color w:val="4472C4" w:themeColor="accent1"/>
                <w:sz w:val="18"/>
                <w:szCs w:val="18"/>
              </w:rPr>
            </w:pPr>
            <w:r w:rsidRPr="00A47E61">
              <w:rPr>
                <w:rFonts w:ascii="BankGothic Md BT" w:hAnsi="BankGothic Md BT"/>
                <w:color w:val="4472C4" w:themeColor="accent1"/>
                <w:sz w:val="18"/>
                <w:szCs w:val="18"/>
              </w:rPr>
              <w:t>idoneità</w:t>
            </w:r>
          </w:p>
        </w:tc>
      </w:tr>
    </w:tbl>
    <w:p w14:paraId="4A704AFD" w14:textId="77777777" w:rsidR="00923B18" w:rsidRPr="00A47E61" w:rsidRDefault="00923B18" w:rsidP="00E02C26">
      <w:pPr>
        <w:spacing w:after="0" w:line="240" w:lineRule="auto"/>
        <w:rPr>
          <w:rFonts w:ascii="BankGothic Md BT" w:hAnsi="BankGothic Md BT"/>
          <w:color w:val="0070C0"/>
          <w:sz w:val="18"/>
          <w:szCs w:val="18"/>
        </w:rPr>
      </w:pPr>
    </w:p>
    <w:p w14:paraId="39DAE900" w14:textId="77777777" w:rsidR="009B2157" w:rsidRPr="00A47E61" w:rsidRDefault="009B2157" w:rsidP="00E02C26">
      <w:pPr>
        <w:pStyle w:val="Paragrafoelenco"/>
        <w:numPr>
          <w:ilvl w:val="0"/>
          <w:numId w:val="11"/>
        </w:numPr>
        <w:spacing w:after="0" w:line="240" w:lineRule="auto"/>
        <w:rPr>
          <w:rFonts w:ascii="BankGothic Md BT" w:hAnsi="BankGothic Md BT"/>
          <w:color w:val="0070C0"/>
          <w:sz w:val="18"/>
          <w:szCs w:val="18"/>
        </w:rPr>
      </w:pPr>
      <w:r w:rsidRPr="00A47E61">
        <w:rPr>
          <w:rFonts w:ascii="BankGothic Md BT" w:hAnsi="BankGothic Md BT"/>
          <w:color w:val="0070C0"/>
          <w:sz w:val="18"/>
          <w:szCs w:val="18"/>
        </w:rPr>
        <w:t>Verificare l’esito della prova:</w:t>
      </w:r>
    </w:p>
    <w:p w14:paraId="6840B711" w14:textId="286A89A1" w:rsidR="009B2157" w:rsidRPr="00A47E61" w:rsidRDefault="001B4DFA" w:rsidP="00E02C26">
      <w:pPr>
        <w:pStyle w:val="Paragrafoelenco"/>
        <w:numPr>
          <w:ilvl w:val="1"/>
          <w:numId w:val="11"/>
        </w:numPr>
        <w:spacing w:after="0" w:line="240" w:lineRule="auto"/>
        <w:rPr>
          <w:rFonts w:ascii="BankGothic Md BT" w:hAnsi="BankGothic Md BT"/>
          <w:color w:val="0070C0"/>
          <w:sz w:val="18"/>
          <w:szCs w:val="18"/>
        </w:rPr>
      </w:pPr>
      <w:r w:rsidRPr="00A47E61">
        <w:rPr>
          <w:rFonts w:ascii="BankGothic Md BT" w:hAnsi="BankGothic Md BT"/>
          <w:color w:val="0070C0"/>
          <w:sz w:val="18"/>
          <w:szCs w:val="18"/>
        </w:rPr>
        <w:t>Idoneo</w:t>
      </w:r>
      <w:r w:rsidR="009B2157" w:rsidRPr="00A47E61">
        <w:rPr>
          <w:rFonts w:ascii="BankGothic Md BT" w:hAnsi="BankGothic Md BT"/>
          <w:color w:val="0070C0"/>
          <w:sz w:val="18"/>
          <w:szCs w:val="18"/>
        </w:rPr>
        <w:t xml:space="preserve"> </w:t>
      </w:r>
    </w:p>
    <w:p w14:paraId="4126D36D" w14:textId="4893C6DC" w:rsidR="009B2157" w:rsidRPr="00A47E61" w:rsidRDefault="00211796" w:rsidP="00E02C26">
      <w:pPr>
        <w:pStyle w:val="Paragrafoelenco"/>
        <w:numPr>
          <w:ilvl w:val="2"/>
          <w:numId w:val="11"/>
        </w:numPr>
        <w:spacing w:after="0" w:line="240" w:lineRule="auto"/>
        <w:rPr>
          <w:rFonts w:ascii="BankGothic Md BT" w:hAnsi="BankGothic Md BT"/>
          <w:color w:val="0070C0"/>
          <w:sz w:val="18"/>
          <w:szCs w:val="18"/>
        </w:rPr>
      </w:pPr>
      <w:r w:rsidRPr="00A47E61">
        <w:rPr>
          <w:rFonts w:ascii="BankGothic Md BT" w:hAnsi="BankGothic Md BT"/>
          <w:color w:val="0070C0"/>
          <w:sz w:val="18"/>
          <w:szCs w:val="18"/>
        </w:rPr>
        <w:t>ritirare il kit (</w:t>
      </w:r>
      <w:proofErr w:type="spellStart"/>
      <w:r w:rsidRPr="00A47E61">
        <w:rPr>
          <w:rFonts w:ascii="BankGothic Md BT" w:hAnsi="BankGothic Md BT"/>
          <w:color w:val="0070C0"/>
          <w:sz w:val="18"/>
          <w:szCs w:val="18"/>
        </w:rPr>
        <w:t>maglia+fischietto</w:t>
      </w:r>
      <w:proofErr w:type="spellEnd"/>
      <w:r w:rsidRPr="00A47E61">
        <w:rPr>
          <w:rFonts w:ascii="BankGothic Md BT" w:hAnsi="BankGothic Md BT"/>
          <w:color w:val="0070C0"/>
          <w:sz w:val="18"/>
          <w:szCs w:val="18"/>
        </w:rPr>
        <w:t>)</w:t>
      </w:r>
    </w:p>
    <w:p w14:paraId="3AD2792A" w14:textId="5B187DB6" w:rsidR="009B2157" w:rsidRPr="00A47E61" w:rsidRDefault="001B4DFA" w:rsidP="00E02C26">
      <w:pPr>
        <w:pStyle w:val="Paragrafoelenco"/>
        <w:numPr>
          <w:ilvl w:val="1"/>
          <w:numId w:val="11"/>
        </w:numPr>
        <w:spacing w:after="0" w:line="240" w:lineRule="auto"/>
        <w:rPr>
          <w:rFonts w:ascii="BankGothic Md BT" w:hAnsi="BankGothic Md BT"/>
          <w:color w:val="0070C0"/>
          <w:sz w:val="18"/>
          <w:szCs w:val="18"/>
        </w:rPr>
      </w:pPr>
      <w:r w:rsidRPr="00A47E61">
        <w:rPr>
          <w:rFonts w:ascii="BankGothic Md BT" w:hAnsi="BankGothic Md BT"/>
          <w:color w:val="0070C0"/>
          <w:sz w:val="18"/>
          <w:szCs w:val="18"/>
        </w:rPr>
        <w:t>Non Idoneo</w:t>
      </w:r>
    </w:p>
    <w:p w14:paraId="2943031A" w14:textId="77777777" w:rsidR="00F037DF" w:rsidRPr="00A47E61" w:rsidRDefault="00F037DF" w:rsidP="00E02C26">
      <w:pPr>
        <w:pStyle w:val="Paragrafoelenco"/>
        <w:numPr>
          <w:ilvl w:val="2"/>
          <w:numId w:val="11"/>
        </w:numPr>
        <w:spacing w:after="0" w:line="240" w:lineRule="auto"/>
        <w:rPr>
          <w:rFonts w:ascii="BankGothic Md BT" w:hAnsi="BankGothic Md BT"/>
          <w:color w:val="0070C0"/>
          <w:sz w:val="18"/>
          <w:szCs w:val="18"/>
        </w:rPr>
      </w:pPr>
      <w:r w:rsidRPr="00A47E61">
        <w:rPr>
          <w:rFonts w:ascii="BankGothic Md BT" w:hAnsi="BankGothic Md BT"/>
          <w:color w:val="0070C0"/>
          <w:sz w:val="18"/>
          <w:szCs w:val="18"/>
        </w:rPr>
        <w:t>allenarsi per migliorare l’esito della prova</w:t>
      </w:r>
    </w:p>
    <w:p w14:paraId="6BEEB7BA" w14:textId="0E552470" w:rsidR="00211796" w:rsidRPr="00A47E61" w:rsidRDefault="00F037DF" w:rsidP="00E02C26">
      <w:pPr>
        <w:pStyle w:val="Paragrafoelenco"/>
        <w:numPr>
          <w:ilvl w:val="2"/>
          <w:numId w:val="11"/>
        </w:numPr>
        <w:spacing w:after="0" w:line="240" w:lineRule="auto"/>
        <w:rPr>
          <w:rFonts w:ascii="BankGothic Md BT" w:hAnsi="BankGothic Md BT"/>
          <w:color w:val="0070C0"/>
          <w:sz w:val="18"/>
          <w:szCs w:val="18"/>
        </w:rPr>
      </w:pPr>
      <w:r w:rsidRPr="00A47E61">
        <w:rPr>
          <w:rFonts w:ascii="BankGothic Md BT" w:hAnsi="BankGothic Md BT"/>
          <w:color w:val="0070C0"/>
          <w:sz w:val="18"/>
          <w:szCs w:val="18"/>
        </w:rPr>
        <w:t>concordare con il fiduciario</w:t>
      </w:r>
      <w:r w:rsidR="00B34754" w:rsidRPr="00A47E61">
        <w:rPr>
          <w:rFonts w:ascii="BankGothic Md BT" w:hAnsi="BankGothic Md BT"/>
          <w:color w:val="0070C0"/>
          <w:sz w:val="18"/>
          <w:szCs w:val="18"/>
        </w:rPr>
        <w:t xml:space="preserve"> la data della prossima sessione di rinnovo</w:t>
      </w:r>
      <w:r w:rsidRPr="00A47E61">
        <w:rPr>
          <w:rFonts w:ascii="BankGothic Md BT" w:hAnsi="BankGothic Md BT"/>
          <w:color w:val="0070C0"/>
          <w:sz w:val="18"/>
          <w:szCs w:val="18"/>
        </w:rPr>
        <w:t xml:space="preserve"> (l’</w:t>
      </w:r>
      <w:r w:rsidR="00211796" w:rsidRPr="00A47E61">
        <w:rPr>
          <w:rFonts w:ascii="BankGothic Md BT" w:hAnsi="BankGothic Md BT"/>
          <w:color w:val="0070C0"/>
          <w:sz w:val="18"/>
          <w:szCs w:val="18"/>
        </w:rPr>
        <w:t>importo pagato rimane valido per 90gg</w:t>
      </w:r>
      <w:r w:rsidRPr="00A47E61">
        <w:rPr>
          <w:rFonts w:ascii="BankGothic Md BT" w:hAnsi="BankGothic Md BT"/>
          <w:color w:val="0070C0"/>
          <w:sz w:val="18"/>
          <w:szCs w:val="18"/>
        </w:rPr>
        <w:t>)</w:t>
      </w:r>
    </w:p>
    <w:sectPr w:rsidR="00211796" w:rsidRPr="00A47E61" w:rsidSect="0072714A">
      <w:headerReference w:type="default" r:id="rId8"/>
      <w:footerReference w:type="default" r:id="rId9"/>
      <w:pgSz w:w="11906" w:h="16838"/>
      <w:pgMar w:top="1417" w:right="1134" w:bottom="1134" w:left="1134" w:header="28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5F2973" w14:textId="77777777" w:rsidR="003D4395" w:rsidRDefault="003D4395" w:rsidP="00FB2133">
      <w:pPr>
        <w:spacing w:after="0" w:line="240" w:lineRule="auto"/>
      </w:pPr>
      <w:r>
        <w:separator/>
      </w:r>
    </w:p>
  </w:endnote>
  <w:endnote w:type="continuationSeparator" w:id="0">
    <w:p w14:paraId="4BDB5229" w14:textId="77777777" w:rsidR="003D4395" w:rsidRDefault="003D4395" w:rsidP="00FB21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nkGothic Md BT">
    <w:altName w:val="Copperplate Gothic Bold"/>
    <w:panose1 w:val="020B0807020203060204"/>
    <w:charset w:val="00"/>
    <w:family w:val="swiss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7B0AE" w14:textId="0150D7BF" w:rsidR="00833B79" w:rsidRPr="00833B79" w:rsidRDefault="00833B79">
    <w:pPr>
      <w:pStyle w:val="Pidipagina"/>
      <w:rPr>
        <w:rFonts w:ascii="BankGothic Md BT" w:hAnsi="BankGothic Md BT"/>
      </w:rPr>
    </w:pPr>
    <w:r w:rsidRPr="00833B79">
      <w:rPr>
        <w:rFonts w:ascii="BankGothic Md BT" w:hAnsi="BankGothic Md BT"/>
      </w:rPr>
      <w:t xml:space="preserve">Per Informazioni contatta il Fiduciario Locale competente per territorio, puoi trovare i contatti a questa pagina: </w:t>
    </w:r>
    <w:hyperlink r:id="rId1" w:history="1">
      <w:r w:rsidRPr="00833B79">
        <w:rPr>
          <w:rStyle w:val="Collegamentoipertestuale"/>
          <w:rFonts w:ascii="BankGothic Md BT" w:hAnsi="BankGothic Md BT"/>
        </w:rPr>
        <w:t>https://www.finemiliaromagna.it/Assistenti-bagnanti/Coordinatore-e-fiduciari.aspx</w:t>
      </w:r>
    </w:hyperlink>
    <w:r w:rsidRPr="00833B79">
      <w:rPr>
        <w:rFonts w:ascii="BankGothic Md BT" w:hAnsi="BankGothic Md BT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376D0D" w14:textId="77777777" w:rsidR="003D4395" w:rsidRDefault="003D4395" w:rsidP="00FB2133">
      <w:pPr>
        <w:spacing w:after="0" w:line="240" w:lineRule="auto"/>
      </w:pPr>
      <w:r>
        <w:separator/>
      </w:r>
    </w:p>
  </w:footnote>
  <w:footnote w:type="continuationSeparator" w:id="0">
    <w:p w14:paraId="33013D74" w14:textId="77777777" w:rsidR="003D4395" w:rsidRDefault="003D4395" w:rsidP="00FB21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D6FBD5" w14:textId="3058ACD4" w:rsidR="00FB2133" w:rsidRDefault="00FB2133">
    <w:pPr>
      <w:pStyle w:val="Intestazione"/>
    </w:pPr>
    <w:r>
      <w:rPr>
        <w:noProof/>
      </w:rPr>
      <w:drawing>
        <wp:inline distT="0" distB="0" distL="0" distR="0" wp14:anchorId="44DB0546" wp14:editId="69B5F31F">
          <wp:extent cx="2114550" cy="666750"/>
          <wp:effectExtent l="0" t="0" r="0" b="0"/>
          <wp:docPr id="1133223318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3223318" name="Immagine 11332233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14550" cy="666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ptab w:relativeTo="margin" w:alignment="center" w:leader="none"/>
    </w:r>
    <w:r>
      <w:ptab w:relativeTo="margin" w:alignment="right" w:leader="none"/>
    </w:r>
    <w:r w:rsidR="00C5283E">
      <w:rPr>
        <w:noProof/>
      </w:rPr>
      <w:drawing>
        <wp:inline distT="0" distB="0" distL="0" distR="0" wp14:anchorId="54EB0A25" wp14:editId="57F11212">
          <wp:extent cx="2307243" cy="1021779"/>
          <wp:effectExtent l="0" t="0" r="0" b="6985"/>
          <wp:docPr id="100539615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5396154" name="Immagine 100539615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20860" cy="10278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228D8"/>
    <w:multiLevelType w:val="hybridMultilevel"/>
    <w:tmpl w:val="45E4CB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7E35B2"/>
    <w:multiLevelType w:val="hybridMultilevel"/>
    <w:tmpl w:val="407E9BB6"/>
    <w:lvl w:ilvl="0" w:tplc="04100019">
      <w:start w:val="1"/>
      <w:numFmt w:val="lowerLetter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CBC766C"/>
    <w:multiLevelType w:val="hybridMultilevel"/>
    <w:tmpl w:val="9E28D28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5F5981"/>
    <w:multiLevelType w:val="hybridMultilevel"/>
    <w:tmpl w:val="E5FECE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8E5820"/>
    <w:multiLevelType w:val="hybridMultilevel"/>
    <w:tmpl w:val="1C02F5C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E27525"/>
    <w:multiLevelType w:val="hybridMultilevel"/>
    <w:tmpl w:val="C57A5AB2"/>
    <w:lvl w:ilvl="0" w:tplc="0410000B">
      <w:start w:val="1"/>
      <w:numFmt w:val="bullet"/>
      <w:lvlText w:val=""/>
      <w:lvlJc w:val="left"/>
      <w:pPr>
        <w:ind w:left="1571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3D361145"/>
    <w:multiLevelType w:val="hybridMultilevel"/>
    <w:tmpl w:val="4BBE1A5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8B5AA1"/>
    <w:multiLevelType w:val="hybridMultilevel"/>
    <w:tmpl w:val="3F0AF662"/>
    <w:lvl w:ilvl="0" w:tplc="7166E5EC">
      <w:start w:val="1"/>
      <w:numFmt w:val="decimal"/>
      <w:lvlText w:val="%1)"/>
      <w:lvlJc w:val="left"/>
      <w:pPr>
        <w:ind w:left="851" w:hanging="491"/>
      </w:pPr>
      <w:rPr>
        <w:rFonts w:hint="default"/>
      </w:rPr>
    </w:lvl>
    <w:lvl w:ilvl="1" w:tplc="1E089EAC">
      <w:start w:val="1"/>
      <w:numFmt w:val="lowerLetter"/>
      <w:lvlText w:val="%2."/>
      <w:lvlJc w:val="left"/>
      <w:pPr>
        <w:ind w:left="1588" w:hanging="511"/>
      </w:pPr>
      <w:rPr>
        <w:rFonts w:hint="default"/>
      </w:r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2D1EB1"/>
    <w:multiLevelType w:val="hybridMultilevel"/>
    <w:tmpl w:val="58425D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EA1371"/>
    <w:multiLevelType w:val="hybridMultilevel"/>
    <w:tmpl w:val="E796E6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1">
      <w:start w:val="1"/>
      <w:numFmt w:val="decimal"/>
      <w:lvlText w:val="%2)"/>
      <w:lvlJc w:val="left"/>
      <w:pPr>
        <w:ind w:left="1440" w:hanging="360"/>
      </w:p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A82CEE"/>
    <w:multiLevelType w:val="hybridMultilevel"/>
    <w:tmpl w:val="E1087BEA"/>
    <w:lvl w:ilvl="0" w:tplc="04100019">
      <w:start w:val="1"/>
      <w:numFmt w:val="lowerLetter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AF465EB"/>
    <w:multiLevelType w:val="hybridMultilevel"/>
    <w:tmpl w:val="48F45086"/>
    <w:lvl w:ilvl="0" w:tplc="04100019">
      <w:start w:val="1"/>
      <w:numFmt w:val="lowerLetter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6C5F4F4F"/>
    <w:multiLevelType w:val="hybridMultilevel"/>
    <w:tmpl w:val="B1EC4D70"/>
    <w:lvl w:ilvl="0" w:tplc="04100011">
      <w:start w:val="1"/>
      <w:numFmt w:val="decimal"/>
      <w:lvlText w:val="%1)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6CF13671"/>
    <w:multiLevelType w:val="hybridMultilevel"/>
    <w:tmpl w:val="6FCC87FA"/>
    <w:lvl w:ilvl="0" w:tplc="201658C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B86A26"/>
    <w:multiLevelType w:val="hybridMultilevel"/>
    <w:tmpl w:val="11A411D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F793CDB"/>
    <w:multiLevelType w:val="hybridMultilevel"/>
    <w:tmpl w:val="99DC135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A153FF8"/>
    <w:multiLevelType w:val="hybridMultilevel"/>
    <w:tmpl w:val="92EAB4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1945819">
    <w:abstractNumId w:val="16"/>
  </w:num>
  <w:num w:numId="2" w16cid:durableId="87699464">
    <w:abstractNumId w:val="9"/>
  </w:num>
  <w:num w:numId="3" w16cid:durableId="1543783589">
    <w:abstractNumId w:val="3"/>
  </w:num>
  <w:num w:numId="4" w16cid:durableId="879785708">
    <w:abstractNumId w:val="0"/>
  </w:num>
  <w:num w:numId="5" w16cid:durableId="1223952309">
    <w:abstractNumId w:val="8"/>
  </w:num>
  <w:num w:numId="6" w16cid:durableId="1193687812">
    <w:abstractNumId w:val="6"/>
  </w:num>
  <w:num w:numId="7" w16cid:durableId="767848699">
    <w:abstractNumId w:val="2"/>
  </w:num>
  <w:num w:numId="8" w16cid:durableId="605819427">
    <w:abstractNumId w:val="14"/>
  </w:num>
  <w:num w:numId="9" w16cid:durableId="938871844">
    <w:abstractNumId w:val="12"/>
  </w:num>
  <w:num w:numId="10" w16cid:durableId="1146891819">
    <w:abstractNumId w:val="15"/>
  </w:num>
  <w:num w:numId="11" w16cid:durableId="1773207937">
    <w:abstractNumId w:val="7"/>
  </w:num>
  <w:num w:numId="12" w16cid:durableId="970477055">
    <w:abstractNumId w:val="11"/>
  </w:num>
  <w:num w:numId="13" w16cid:durableId="1002120399">
    <w:abstractNumId w:val="10"/>
  </w:num>
  <w:num w:numId="14" w16cid:durableId="1200436534">
    <w:abstractNumId w:val="1"/>
  </w:num>
  <w:num w:numId="15" w16cid:durableId="968635142">
    <w:abstractNumId w:val="5"/>
  </w:num>
  <w:num w:numId="16" w16cid:durableId="1882738971">
    <w:abstractNumId w:val="4"/>
  </w:num>
  <w:num w:numId="17" w16cid:durableId="132574334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465B"/>
    <w:rsid w:val="00031079"/>
    <w:rsid w:val="000C3582"/>
    <w:rsid w:val="000D10BF"/>
    <w:rsid w:val="00111684"/>
    <w:rsid w:val="001B4DFA"/>
    <w:rsid w:val="0020109A"/>
    <w:rsid w:val="00211796"/>
    <w:rsid w:val="00214F55"/>
    <w:rsid w:val="002C69B0"/>
    <w:rsid w:val="003D4395"/>
    <w:rsid w:val="004B2B8F"/>
    <w:rsid w:val="004E5697"/>
    <w:rsid w:val="00517259"/>
    <w:rsid w:val="00537D6D"/>
    <w:rsid w:val="00695641"/>
    <w:rsid w:val="00695651"/>
    <w:rsid w:val="006F41BC"/>
    <w:rsid w:val="0072714A"/>
    <w:rsid w:val="00730938"/>
    <w:rsid w:val="00745AE4"/>
    <w:rsid w:val="00814768"/>
    <w:rsid w:val="00833B79"/>
    <w:rsid w:val="008707B5"/>
    <w:rsid w:val="008B3953"/>
    <w:rsid w:val="00923197"/>
    <w:rsid w:val="00923B18"/>
    <w:rsid w:val="009545EB"/>
    <w:rsid w:val="009B2157"/>
    <w:rsid w:val="009C4249"/>
    <w:rsid w:val="009D465B"/>
    <w:rsid w:val="009F56CA"/>
    <w:rsid w:val="00A47E61"/>
    <w:rsid w:val="00AF67CD"/>
    <w:rsid w:val="00AF7FFD"/>
    <w:rsid w:val="00B34754"/>
    <w:rsid w:val="00B418E8"/>
    <w:rsid w:val="00B565B8"/>
    <w:rsid w:val="00BA0F12"/>
    <w:rsid w:val="00BB4F53"/>
    <w:rsid w:val="00BB7749"/>
    <w:rsid w:val="00BE2408"/>
    <w:rsid w:val="00C5283E"/>
    <w:rsid w:val="00CD5F06"/>
    <w:rsid w:val="00CD70CE"/>
    <w:rsid w:val="00D10FE8"/>
    <w:rsid w:val="00DA13B5"/>
    <w:rsid w:val="00E02C26"/>
    <w:rsid w:val="00E03F08"/>
    <w:rsid w:val="00E61C87"/>
    <w:rsid w:val="00E842BA"/>
    <w:rsid w:val="00F037DF"/>
    <w:rsid w:val="00F738B1"/>
    <w:rsid w:val="00FA4D9F"/>
    <w:rsid w:val="00FB2133"/>
    <w:rsid w:val="00FD19B2"/>
    <w:rsid w:val="00FD3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E5A98C"/>
  <w15:chartTrackingRefBased/>
  <w15:docId w15:val="{1DF26B97-EB8E-4C35-AF15-671BAB1B1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1168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D465B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FB213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B2133"/>
  </w:style>
  <w:style w:type="paragraph" w:styleId="Pidipagina">
    <w:name w:val="footer"/>
    <w:basedOn w:val="Normale"/>
    <w:link w:val="PidipaginaCarattere"/>
    <w:uiPriority w:val="99"/>
    <w:unhideWhenUsed/>
    <w:rsid w:val="00FB213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B2133"/>
  </w:style>
  <w:style w:type="character" w:styleId="Collegamentoipertestuale">
    <w:name w:val="Hyperlink"/>
    <w:basedOn w:val="Carpredefinitoparagrafo"/>
    <w:uiPriority w:val="99"/>
    <w:unhideWhenUsed/>
    <w:rsid w:val="008B3953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B3953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923B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portale.federnuoto.i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finemiliaromagna.it/Assistenti-bagnanti/Coordinatore-e-fiduciari.aspx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1078</TotalTime>
  <Pages>1</Pages>
  <Words>379</Words>
  <Characters>2163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Silvio S</dc:creator>
  <cp:keywords/>
  <dc:description/>
  <cp:lastModifiedBy>Silvio S</cp:lastModifiedBy>
  <cp:revision>10</cp:revision>
  <cp:lastPrinted>2025-10-17T09:26:00Z</cp:lastPrinted>
  <dcterms:created xsi:type="dcterms:W3CDTF">2025-09-24T10:25:00Z</dcterms:created>
  <dcterms:modified xsi:type="dcterms:W3CDTF">2025-10-17T09:37:00Z</dcterms:modified>
</cp:coreProperties>
</file>